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2A0D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 xml:space="preserve">             </w:t>
      </w:r>
    </w:p>
    <w:p w14:paraId="47F13B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小标宋_GBK" w:eastAsia="方正小标宋_GBK"/>
          <w:color w:val="000000"/>
          <w:sz w:val="44"/>
          <w:szCs w:val="44"/>
        </w:rPr>
      </w:pPr>
      <w:r>
        <w:rPr>
          <w:rFonts w:ascii="方正小标宋_GBK" w:eastAsia="方正小标宋_GBK"/>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187960</wp:posOffset>
                </wp:positionV>
                <wp:extent cx="6001385" cy="1475740"/>
                <wp:effectExtent l="0" t="0" r="0" b="0"/>
                <wp:wrapNone/>
                <wp:docPr id="1" name="Text Box 2"/>
                <wp:cNvGraphicFramePr/>
                <a:graphic xmlns:a="http://schemas.openxmlformats.org/drawingml/2006/main">
                  <a:graphicData uri="http://schemas.microsoft.com/office/word/2010/wordprocessingShape">
                    <wps:wsp>
                      <wps:cNvSpPr txBox="1"/>
                      <wps:spPr>
                        <a:xfrm>
                          <a:off x="0" y="0"/>
                          <a:ext cx="6001385" cy="1475740"/>
                        </a:xfrm>
                        <a:prstGeom prst="rect">
                          <a:avLst/>
                        </a:prstGeom>
                        <a:noFill/>
                        <a:ln>
                          <a:noFill/>
                        </a:ln>
                      </wps:spPr>
                      <wps:txb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wps:txbx>
                      <wps:bodyPr upright="1"/>
                    </wps:wsp>
                  </a:graphicData>
                </a:graphic>
              </wp:anchor>
            </w:drawing>
          </mc:Choice>
          <mc:Fallback>
            <w:pict>
              <v:shape id="Text Box 2" o:spid="_x0000_s1026" o:spt="202" type="#_x0000_t202" style="position:absolute;left:0pt;margin-left:-11.3pt;margin-top:14.8pt;height:116.2pt;width:472.55pt;z-index:251660288;mso-width-relative:page;mso-height-relative:page;" filled="f" stroked="f" coordsize="21600,21600" o:gfxdata="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xTEXXAAAACgEAAA8AAAAAAAAAAQAg&#10;AAAAIgAAAGRycy9kb3ducmV2LnhtbFBLAQIUABQAAAAIAIdO4kAcVTXlnQEAAE4DAAAOAAAAAAAA&#10;AAEAIAAAACYBAABkcnMvZTJvRG9jLnhtbFBLBQYAAAAABgAGAFkBAAA1BQAAAAA=&#10;">
                <v:fill on="f" focussize="0,0"/>
                <v:stroke on="f"/>
                <v:imagedata o:title=""/>
                <o:lock v:ext="edit" aspectratio="f"/>
                <v:textbo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v:textbox>
              </v:shape>
            </w:pict>
          </mc:Fallback>
        </mc:AlternateContent>
      </w:r>
    </w:p>
    <w:p w14:paraId="37C2215B">
      <w:pPr>
        <w:spacing w:line="660" w:lineRule="exact"/>
        <w:jc w:val="center"/>
        <w:rPr>
          <w:rFonts w:ascii="方正小标宋_GBK" w:eastAsia="方正小标宋_GBK"/>
          <w:color w:val="000000"/>
          <w:sz w:val="44"/>
          <w:szCs w:val="44"/>
        </w:rPr>
      </w:pPr>
    </w:p>
    <w:p w14:paraId="574EBCAE">
      <w:pPr>
        <w:spacing w:line="660" w:lineRule="exact"/>
        <w:jc w:val="center"/>
        <w:rPr>
          <w:rFonts w:ascii="方正小标宋_GBK" w:eastAsia="方正小标宋_GBK"/>
          <w:color w:val="000000"/>
          <w:sz w:val="44"/>
          <w:szCs w:val="44"/>
        </w:rPr>
      </w:pPr>
    </w:p>
    <w:p w14:paraId="34B0CE03">
      <w:pPr>
        <w:spacing w:line="660" w:lineRule="exact"/>
        <w:jc w:val="center"/>
        <w:rPr>
          <w:rFonts w:ascii="方正小标宋_GBK" w:eastAsia="方正小标宋_GBK"/>
          <w:color w:val="000000"/>
          <w:sz w:val="44"/>
          <w:szCs w:val="44"/>
        </w:rPr>
      </w:pPr>
    </w:p>
    <w:p w14:paraId="6A23CEBE">
      <w:pPr>
        <w:jc w:val="both"/>
        <w:rPr>
          <w:rFonts w:hint="eastAsia" w:ascii="仿宋" w:hAnsi="仿宋" w:eastAsia="仿宋"/>
          <w:color w:val="000000"/>
        </w:rPr>
      </w:pPr>
    </w:p>
    <w:p w14:paraId="05E8A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rPr>
      </w:pPr>
    </w:p>
    <w:p w14:paraId="6199A02A">
      <w:pPr>
        <w:jc w:val="left"/>
        <w:rPr>
          <w:rFonts w:hint="default" w:ascii="仿宋" w:hAnsi="仿宋" w:eastAsia="仿宋"/>
          <w:color w:val="000000"/>
          <w:lang w:val="en-US"/>
        </w:rPr>
      </w:pPr>
      <w:r>
        <w:rPr>
          <w:rFonts w:hint="eastAsia" w:ascii="仿宋" w:hAnsi="仿宋" w:eastAsia="仿宋"/>
          <w:color w:val="000000"/>
          <w:lang w:val="en-US" w:eastAsia="zh-CN"/>
        </w:rPr>
        <w:t xml:space="preserve">  </w:t>
      </w:r>
      <w:r>
        <w:rPr>
          <w:rFonts w:hint="eastAsia" w:ascii="仿宋" w:hAnsi="仿宋" w:eastAsia="仿宋"/>
          <w:color w:val="000000"/>
        </w:rPr>
        <w:t>舞</w:t>
      </w:r>
      <w:r>
        <w:rPr>
          <w:rFonts w:hint="eastAsia" w:ascii="仿宋" w:hAnsi="仿宋" w:eastAsia="仿宋"/>
          <w:color w:val="000000"/>
          <w:lang w:eastAsia="zh-CN"/>
        </w:rPr>
        <w:t>市</w:t>
      </w:r>
      <w:r>
        <w:rPr>
          <w:rFonts w:hint="eastAsia" w:ascii="仿宋" w:hAnsi="仿宋" w:eastAsia="仿宋"/>
          <w:color w:val="000000"/>
        </w:rPr>
        <w:t>监</w:t>
      </w:r>
      <w:r>
        <w:rPr>
          <w:rFonts w:hint="eastAsia" w:ascii="仿宋" w:hAnsi="仿宋" w:eastAsia="仿宋"/>
          <w:color w:val="000000"/>
          <w:lang w:eastAsia="zh-CN"/>
        </w:rPr>
        <w:t>〔</w:t>
      </w:r>
      <w:r>
        <w:rPr>
          <w:rFonts w:hint="eastAsia" w:ascii="仿宋" w:hAnsi="仿宋" w:eastAsia="仿宋"/>
          <w:color w:val="000000"/>
          <w:lang w:val="en-US" w:eastAsia="zh-CN"/>
        </w:rPr>
        <w:t>2025</w:t>
      </w:r>
      <w:r>
        <w:rPr>
          <w:rFonts w:hint="eastAsia" w:ascii="仿宋" w:hAnsi="仿宋" w:eastAsia="仿宋"/>
          <w:color w:val="000000"/>
          <w:lang w:eastAsia="zh-CN"/>
        </w:rPr>
        <w:t>〕</w:t>
      </w:r>
      <w:r>
        <w:rPr>
          <w:rFonts w:hint="eastAsia" w:ascii="仿宋" w:hAnsi="仿宋" w:eastAsia="仿宋"/>
          <w:color w:val="000000"/>
          <w:lang w:val="en-US" w:eastAsia="zh-CN"/>
        </w:rPr>
        <w:t>50</w:t>
      </w:r>
      <w:bookmarkStart w:id="0" w:name="_GoBack"/>
      <w:bookmarkEnd w:id="0"/>
      <w:r>
        <w:rPr>
          <w:rFonts w:hint="eastAsia" w:ascii="仿宋" w:hAnsi="仿宋" w:eastAsia="仿宋"/>
          <w:color w:val="000000"/>
          <w:lang w:eastAsia="zh-CN"/>
        </w:rPr>
        <w:t>号</w:t>
      </w:r>
      <w:r>
        <w:rPr>
          <w:rFonts w:hint="eastAsia" w:ascii="仿宋" w:hAnsi="仿宋" w:eastAsia="仿宋"/>
          <w:color w:val="000000"/>
          <w:lang w:val="en-US" w:eastAsia="zh-CN"/>
        </w:rPr>
        <w:t xml:space="preserve">                   </w:t>
      </w:r>
      <w:r>
        <w:rPr>
          <w:rFonts w:hint="eastAsia" w:ascii="楷体" w:hAnsi="楷体" w:eastAsia="楷体" w:cs="楷体"/>
          <w:color w:val="000000"/>
          <w:lang w:val="en-US" w:eastAsia="zh-CN"/>
        </w:rPr>
        <w:t xml:space="preserve"> 签发人：姜耀军</w:t>
      </w:r>
    </w:p>
    <w:p w14:paraId="7D799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lang w:val="en-US" w:eastAsia="zh-CN"/>
        </w:rPr>
      </w:pPr>
      <w:r>
        <w:rPr>
          <w:rFonts w:hint="eastAsia" w:ascii="仿宋" w:hAnsi="仿宋" w:eastAsia="仿宋"/>
          <w:color w:val="000000"/>
          <w:lang w:val="en-US" w:eastAsia="zh-CN"/>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72390</wp:posOffset>
                </wp:positionV>
                <wp:extent cx="5502275" cy="1905"/>
                <wp:effectExtent l="0" t="0" r="0" b="0"/>
                <wp:wrapNone/>
                <wp:docPr id="2" name="Line 3"/>
                <wp:cNvGraphicFramePr/>
                <a:graphic xmlns:a="http://schemas.openxmlformats.org/drawingml/2006/main">
                  <a:graphicData uri="http://schemas.microsoft.com/office/word/2010/wordprocessingShape">
                    <wps:wsp>
                      <wps:cNvCnPr/>
                      <wps:spPr>
                        <a:xfrm>
                          <a:off x="0" y="0"/>
                          <a:ext cx="5502275" cy="19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4.45pt;margin-top:5.7pt;height:0.15pt;width:433.25pt;z-index:251661312;mso-width-relative:page;mso-height-relative:page;" filled="f" stroked="t" coordsize="21600,21600" o:gfxdata="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bbQNUAAAAHAQAADwAAAAAA&#10;AAABACAAAAAiAAAAZHJzL2Rvd25yZXYueG1sUEsBAhQAFAAAAAgAh07iQPcZj5DdAQAA3QMAAA4A&#10;AAAAAAAAAQAgAAAAJAEAAGRycy9lMm9Eb2MueG1sUEsFBgAAAAAGAAYAWQEAAHMFAAAAAA==&#10;">
                <v:fill on="f" focussize="0,0"/>
                <v:stroke weight="1.5pt" color="#FF0000" joinstyle="round"/>
                <v:imagedata o:title=""/>
                <o:lock v:ext="edit" aspectratio="f"/>
              </v:line>
            </w:pict>
          </mc:Fallback>
        </mc:AlternateContent>
      </w:r>
      <w:r>
        <w:rPr>
          <w:rFonts w:hint="eastAsia" w:ascii="仿宋" w:hAnsi="仿宋" w:eastAsia="仿宋"/>
          <w:color w:val="000000"/>
          <w:lang w:val="en-US" w:eastAsia="zh-CN"/>
        </w:rPr>
        <w:t xml:space="preserve">                                 </w:t>
      </w:r>
    </w:p>
    <w:p w14:paraId="0075E7CE">
      <w:pPr>
        <w:jc w:val="center"/>
        <w:rPr>
          <w:rFonts w:hint="default" w:ascii="仿宋" w:hAnsi="仿宋" w:eastAsia="仿宋"/>
          <w:color w:val="000000"/>
          <w:lang w:val="en-US" w:eastAsia="zh-CN"/>
        </w:rPr>
      </w:pPr>
      <w:r>
        <w:rPr>
          <w:rFonts w:hint="eastAsia" w:ascii="仿宋" w:hAnsi="仿宋" w:eastAsia="仿宋"/>
          <w:color w:val="000000"/>
          <w:lang w:val="en-US" w:eastAsia="zh-CN"/>
        </w:rPr>
        <w:t xml:space="preserve">                                   办理结果：A</w:t>
      </w:r>
    </w:p>
    <w:p w14:paraId="4E195C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p>
    <w:p w14:paraId="4E546A10">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pacing w:val="-11"/>
          <w:kern w:val="0"/>
          <w:sz w:val="44"/>
          <w:szCs w:val="44"/>
          <w:lang w:val="en-US" w:eastAsia="zh-CN" w:bidi="ar"/>
        </w:rPr>
      </w:pPr>
      <w:r>
        <w:rPr>
          <w:rFonts w:hint="eastAsia" w:ascii="方正小标宋简体" w:hAnsi="方正小标宋简体" w:eastAsia="方正小标宋简体" w:cs="方正小标宋简体"/>
          <w:color w:val="auto"/>
          <w:spacing w:val="-11"/>
          <w:kern w:val="0"/>
          <w:sz w:val="44"/>
          <w:szCs w:val="44"/>
          <w:lang w:val="en-US" w:eastAsia="zh-CN" w:bidi="ar"/>
        </w:rPr>
        <w:t>对市政协十一届四次会议第100号提案的答复</w:t>
      </w:r>
    </w:p>
    <w:p w14:paraId="46A86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kern w:val="0"/>
          <w:sz w:val="40"/>
          <w:szCs w:val="40"/>
          <w:lang w:val="en-US" w:eastAsia="zh-CN" w:bidi="ar"/>
        </w:rPr>
      </w:pPr>
    </w:p>
    <w:p w14:paraId="7739F905">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李闯委员：</w:t>
      </w:r>
    </w:p>
    <w:p w14:paraId="25F143D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您提出的《关于依法规制职业打假行为保护企业合法经营行为的提案》，我局已经收悉。感谢您对市场监管工作的关注与支持。我局对提案高度重视，您的提案建议与我局今年的投诉举报工作举措不谋而合。经深入研究，现答复如下：</w:t>
      </w:r>
    </w:p>
    <w:p w14:paraId="415BAF0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一、职业投诉举报行为界定不清的问题</w:t>
      </w:r>
    </w:p>
    <w:p w14:paraId="0E4FDAE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市场监督管理局严格执行《市场监督管理投诉举报处理暂行办法》，对投诉举报进行清单式管理，做到全量受理、分类处置、规范流程。对不是为生活消费需要购买、使用商品或者接受服务，或者不能证明与被投诉人之间存在消费者权益争议的投诉，不予受理；对利用投诉、举报牟取不正当利益，侵害经营者合法权益的，不予支持。</w:t>
      </w:r>
    </w:p>
    <w:p w14:paraId="7D0863A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目前，南阳市、漯河市等周边地级市已建立多部门联合规制职业索赔举报行为工作机制并出台相关文件，我局已向平顶山市市局建议及时出台文件，清晰界定职业索赔行为的界定和规范，列举各种恶意投诉举报认定情形，填补法律空白，便于精准识别和区分正常维权与恶意投诉举报，为执法部门提供依据。同时，建议建立职业索赔人恶意投诉举报行为“黑名单”，涵盖投诉举报人关键信息，由多部门共享，动态更新，形成“一处失信、处处受限”的惩戒机制。</w:t>
      </w:r>
    </w:p>
    <w:p w14:paraId="2C21983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二、投诉举报处理机制不完善的问题</w:t>
      </w:r>
    </w:p>
    <w:p w14:paraId="530E90F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我局推行轻微违法容错机制，落实《河南省市场监督管理轻微违法行为不予处罚清单》，对不影响食品安全且不会对消费者造成误导的，市场主体及时改正的，依法免予行政处罚。同时加强宣传，扩大免罚清单制度的社会影响和知晓度，主动接受社会各界的监督，做到依法执法、规范执法、文明执法。</w:t>
      </w:r>
    </w:p>
    <w:p w14:paraId="77C04DC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我局规范市场经营行为，强化“诉转案”工作，通过投诉举报处置发现涉嫌违法行为，为监管执法提供靶向案源信息，助力市场监管精准执法。对消费者投诉举报集中的领域加强行业整治，开展行政指导、行政约谈，倒逼经营者提供优质产品和服务。深化涉案企业合规改革，引导涉案企业守法合规生产经营，全面压缩制假、售假犯罪空间，从源头铲除职业索赔的生存土壤。</w:t>
      </w:r>
    </w:p>
    <w:p w14:paraId="48F8BB6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我局加大监管执法</w:t>
      </w:r>
      <w:r>
        <w:rPr>
          <w:rFonts w:hint="default" w:ascii="仿宋_GB2312" w:hAnsi="仿宋_GB2312" w:eastAsia="仿宋_GB2312" w:cs="仿宋_GB2312"/>
          <w:i w:val="0"/>
          <w:iCs w:val="0"/>
          <w:caps w:val="0"/>
          <w:color w:val="auto"/>
          <w:spacing w:val="0"/>
          <w:sz w:val="32"/>
          <w:szCs w:val="32"/>
          <w:shd w:val="clear" w:color="auto" w:fill="FFFFFF"/>
          <w:lang w:val="en-US" w:eastAsia="zh-CN"/>
        </w:rPr>
        <w:t>培训力度，指导投诉举报承办</w:t>
      </w:r>
      <w:r>
        <w:rPr>
          <w:rFonts w:hint="eastAsia" w:ascii="仿宋_GB2312" w:hAnsi="仿宋_GB2312" w:eastAsia="仿宋_GB2312" w:cs="仿宋_GB2312"/>
          <w:i w:val="0"/>
          <w:iCs w:val="0"/>
          <w:caps w:val="0"/>
          <w:color w:val="auto"/>
          <w:spacing w:val="0"/>
          <w:sz w:val="32"/>
          <w:szCs w:val="32"/>
          <w:shd w:val="clear" w:color="auto" w:fill="FFFFFF"/>
          <w:lang w:val="en-US" w:eastAsia="zh-CN"/>
        </w:rPr>
        <w:t>单位</w:t>
      </w:r>
      <w:r>
        <w:rPr>
          <w:rFonts w:hint="default" w:ascii="仿宋_GB2312" w:hAnsi="仿宋_GB2312" w:eastAsia="仿宋_GB2312" w:cs="仿宋_GB2312"/>
          <w:i w:val="0"/>
          <w:iCs w:val="0"/>
          <w:caps w:val="0"/>
          <w:color w:val="auto"/>
          <w:spacing w:val="0"/>
          <w:sz w:val="32"/>
          <w:szCs w:val="32"/>
          <w:shd w:val="clear" w:color="auto" w:fill="FFFFFF"/>
          <w:lang w:val="en-US" w:eastAsia="zh-CN"/>
        </w:rPr>
        <w:t>依法开展投诉举报处理和投诉信息公示等工作，提高执法干部业务素质和综合能力</w:t>
      </w:r>
      <w:r>
        <w:rPr>
          <w:rFonts w:hint="eastAsia" w:ascii="仿宋_GB2312" w:hAnsi="仿宋_GB2312" w:eastAsia="仿宋_GB2312" w:cs="仿宋_GB2312"/>
          <w:i w:val="0"/>
          <w:iCs w:val="0"/>
          <w:caps w:val="0"/>
          <w:color w:val="auto"/>
          <w:spacing w:val="0"/>
          <w:sz w:val="32"/>
          <w:szCs w:val="32"/>
          <w:shd w:val="clear" w:color="auto" w:fill="FFFFFF"/>
          <w:lang w:val="en-US" w:eastAsia="zh-CN"/>
        </w:rPr>
        <w:t>，努力提升依法应对职业打假行为的能力。</w:t>
      </w:r>
    </w:p>
    <w:p w14:paraId="3020291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同时，我局已向平顶山市市局建议尽快及时出台有效应对职业投诉举报行为的指导意见，进一步完善投诉举报处理机制，以应对职业投诉举报的新趋势。</w:t>
      </w:r>
    </w:p>
    <w:p w14:paraId="540D8DB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三、企业应对能力不足的问题</w:t>
      </w:r>
    </w:p>
    <w:p w14:paraId="69E216C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我局针对被投诉举报较多的市场主体分行业开展投诉举报帮扶培训会。梳理近来投诉举报反映的突出问题，有针对性地帮扶企业明确整改方向，加强企业对职业索赔风险的认识，提高风险防范意识。同时，对企业加强内部管理培训，指导其合法合规开展经营活动，提高产品质量和业务水平，把好进货查验关、广告宣传关，增强知法守法的意识，引导企业加强技术防范，增加经营场所监控数量，在处理消费纠纷时进行录音录像，及时有效固定恶意职业打假人涉嫌敲诈勒索、诈骗的证据，积极向公安部门举报，实现监管执法关口前移，从源头减少消费争议发生率。</w:t>
      </w:r>
    </w:p>
    <w:p w14:paraId="0CD20D6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市场监督管理局通过多种渠道宣传职业索赔相关法律法规和政策，提高公众对职业索赔行为的认识和理解。加强对职业索赔人的教育引导，规范其行为，营造良好的社会环境。</w:t>
      </w:r>
    </w:p>
    <w:p w14:paraId="19F3411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四、下步工作</w:t>
      </w:r>
    </w:p>
    <w:p w14:paraId="5590274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下一步，我局将持续加强对职业打假行为的规制：</w:t>
      </w:r>
    </w:p>
    <w:p w14:paraId="0BCE4F1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深入研究规制措施，加强对新颁布的《中华人民共和国消费者权益保护法实施条例》的调研评估，建议上级尽快出台有效应对职业投诉举报行为法律法规的建设，明确职业索赔行为的界定和规范，联合相关部门探索建立职业索赔恶意投诉举报行为“黑名单”，从源头上规制职业索赔行为。</w:t>
      </w:r>
    </w:p>
    <w:p w14:paraId="136DCA6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加大违法行为打击力度，强化综合整治，形成市场监管、公安、法院等部门齐抓共管、联动治理的工作格局，对涉及“职业索赔”的违法犯罪线索深挖严打。强化协调机制，建立健全部门间协调机制，共同规制职业索赔行为。</w:t>
      </w:r>
    </w:p>
    <w:p w14:paraId="5916119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营造良好营商环境，将包容审慎监管深度融入严格规范公正文明执法全过程，为经营主体健康生存发展提供实质性支撑，进一步压缩职业投诉举报牟利空间。组织开展经营主体普法培训，增强消费者理性消费、经营者诚信守法的意识，提高各类经营主体对市场监管法治实践的参与度 。</w:t>
      </w:r>
    </w:p>
    <w:p w14:paraId="1EEA720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再次感谢您对市场监管工作的关心与支持，欢迎您继续对我们的工作提出宝贵意见和建议！</w:t>
      </w:r>
    </w:p>
    <w:p w14:paraId="6C27E79F">
      <w:pPr>
        <w:pStyle w:val="2"/>
        <w:rPr>
          <w:rFonts w:hint="eastAsia" w:ascii="仿宋" w:hAnsi="仿宋" w:eastAsia="仿宋" w:cs="仿宋"/>
          <w:i w:val="0"/>
          <w:iCs w:val="0"/>
          <w:caps w:val="0"/>
          <w:color w:val="auto"/>
          <w:spacing w:val="0"/>
          <w:sz w:val="32"/>
          <w:szCs w:val="32"/>
          <w:shd w:val="clear" w:color="auto" w:fill="FFFFFF"/>
          <w:lang w:val="en-US" w:eastAsia="zh-CN"/>
        </w:rPr>
      </w:pPr>
    </w:p>
    <w:p w14:paraId="344504CA">
      <w:pPr>
        <w:pStyle w:val="2"/>
        <w:rPr>
          <w:rFonts w:hint="eastAsia" w:ascii="仿宋" w:hAnsi="仿宋" w:eastAsia="仿宋" w:cs="仿宋"/>
          <w:i w:val="0"/>
          <w:iCs w:val="0"/>
          <w:caps w:val="0"/>
          <w:color w:val="auto"/>
          <w:spacing w:val="0"/>
          <w:sz w:val="32"/>
          <w:szCs w:val="32"/>
          <w:shd w:val="clear" w:color="auto" w:fill="FFFFFF"/>
          <w:lang w:val="en-US" w:eastAsia="zh-CN"/>
        </w:rPr>
      </w:pPr>
    </w:p>
    <w:p w14:paraId="0FA3A9AA">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71597028">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舞钢市市场监督管理局  </w:t>
      </w:r>
    </w:p>
    <w:p w14:paraId="5BB9532A">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2025年6月18日    </w:t>
      </w:r>
    </w:p>
    <w:sectPr>
      <w:footerReference r:id="rId5" w:type="default"/>
      <w:pgSz w:w="11906" w:h="16838"/>
      <w:pgMar w:top="2098" w:right="1474" w:bottom="1984" w:left="1587" w:header="851" w:footer="397" w:gutter="0"/>
      <w:pgNumType w:fmt="numberInDash"/>
      <w:cols w:space="72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AFD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9ECD">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bP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56859ECD">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attachedTemplate r:id="rId1"/>
  <w:documentProtection w:enforcement="0"/>
  <w:defaultTabStop w:val="720"/>
  <w:drawingGridHorizontalSpacing w:val="157"/>
  <w:drawingGridVerticalSpacing w:val="218"/>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Njc5ZDNjOGMwZjAzODE1NDdiMTBkMjllNTJkNzIifQ=="/>
  </w:docVars>
  <w:rsids>
    <w:rsidRoot w:val="60767883"/>
    <w:rsid w:val="00133036"/>
    <w:rsid w:val="00221320"/>
    <w:rsid w:val="00231AE0"/>
    <w:rsid w:val="00263089"/>
    <w:rsid w:val="00267ABE"/>
    <w:rsid w:val="00323B43"/>
    <w:rsid w:val="003D37D8"/>
    <w:rsid w:val="003D575E"/>
    <w:rsid w:val="004358AB"/>
    <w:rsid w:val="005764CD"/>
    <w:rsid w:val="00581FD0"/>
    <w:rsid w:val="005E4131"/>
    <w:rsid w:val="006451B8"/>
    <w:rsid w:val="006D7737"/>
    <w:rsid w:val="006E62CD"/>
    <w:rsid w:val="00736A6E"/>
    <w:rsid w:val="00745EFA"/>
    <w:rsid w:val="00766ACF"/>
    <w:rsid w:val="008B0AF5"/>
    <w:rsid w:val="008B7726"/>
    <w:rsid w:val="00AB28F0"/>
    <w:rsid w:val="00B13098"/>
    <w:rsid w:val="00BB0302"/>
    <w:rsid w:val="00BC3E55"/>
    <w:rsid w:val="00BD187D"/>
    <w:rsid w:val="00C77841"/>
    <w:rsid w:val="00C94964"/>
    <w:rsid w:val="00CD5714"/>
    <w:rsid w:val="00D24211"/>
    <w:rsid w:val="00D35FBC"/>
    <w:rsid w:val="00D6491B"/>
    <w:rsid w:val="00DA7394"/>
    <w:rsid w:val="00E30B19"/>
    <w:rsid w:val="00E77192"/>
    <w:rsid w:val="00E963FC"/>
    <w:rsid w:val="00F01F5B"/>
    <w:rsid w:val="00F9107D"/>
    <w:rsid w:val="00FF6CBE"/>
    <w:rsid w:val="013558BC"/>
    <w:rsid w:val="01AF70E0"/>
    <w:rsid w:val="01ED230F"/>
    <w:rsid w:val="025E04F9"/>
    <w:rsid w:val="027B38E7"/>
    <w:rsid w:val="02F57D94"/>
    <w:rsid w:val="038F7B8C"/>
    <w:rsid w:val="039852B9"/>
    <w:rsid w:val="03F60FF6"/>
    <w:rsid w:val="041675AB"/>
    <w:rsid w:val="04C2712A"/>
    <w:rsid w:val="04DC01EC"/>
    <w:rsid w:val="04FA660E"/>
    <w:rsid w:val="05016C2E"/>
    <w:rsid w:val="05783F2E"/>
    <w:rsid w:val="059F3847"/>
    <w:rsid w:val="05D35697"/>
    <w:rsid w:val="06BE1C7D"/>
    <w:rsid w:val="06CB0518"/>
    <w:rsid w:val="06CD5A11"/>
    <w:rsid w:val="06F04458"/>
    <w:rsid w:val="06FE03A4"/>
    <w:rsid w:val="06FF49CB"/>
    <w:rsid w:val="070B125C"/>
    <w:rsid w:val="073B333D"/>
    <w:rsid w:val="074374C6"/>
    <w:rsid w:val="07B40FAC"/>
    <w:rsid w:val="07CC340D"/>
    <w:rsid w:val="07F10F4E"/>
    <w:rsid w:val="080E2D2F"/>
    <w:rsid w:val="08711A61"/>
    <w:rsid w:val="087F780C"/>
    <w:rsid w:val="08983F61"/>
    <w:rsid w:val="08D751A4"/>
    <w:rsid w:val="08E16844"/>
    <w:rsid w:val="0930203D"/>
    <w:rsid w:val="093333CD"/>
    <w:rsid w:val="09C44E04"/>
    <w:rsid w:val="09DE0562"/>
    <w:rsid w:val="09E21256"/>
    <w:rsid w:val="0A4576DB"/>
    <w:rsid w:val="0A63216A"/>
    <w:rsid w:val="0A6352A9"/>
    <w:rsid w:val="0B1600C5"/>
    <w:rsid w:val="0B6F3378"/>
    <w:rsid w:val="0B781DB0"/>
    <w:rsid w:val="0B7C44D5"/>
    <w:rsid w:val="0BDE4630"/>
    <w:rsid w:val="0BE57598"/>
    <w:rsid w:val="0C18570B"/>
    <w:rsid w:val="0C281F69"/>
    <w:rsid w:val="0C4072B2"/>
    <w:rsid w:val="0C662A91"/>
    <w:rsid w:val="0C975E76"/>
    <w:rsid w:val="0CDC1E69"/>
    <w:rsid w:val="0CED6A87"/>
    <w:rsid w:val="0D4B3464"/>
    <w:rsid w:val="0E3569DE"/>
    <w:rsid w:val="0E3D0D72"/>
    <w:rsid w:val="0E477294"/>
    <w:rsid w:val="0EB9334C"/>
    <w:rsid w:val="0EED1247"/>
    <w:rsid w:val="0EF645A0"/>
    <w:rsid w:val="0F06588F"/>
    <w:rsid w:val="0F2F6409"/>
    <w:rsid w:val="0F4D4E62"/>
    <w:rsid w:val="0F927A7D"/>
    <w:rsid w:val="10945E1E"/>
    <w:rsid w:val="1164318D"/>
    <w:rsid w:val="11665A0D"/>
    <w:rsid w:val="11A95E63"/>
    <w:rsid w:val="11AE5BB8"/>
    <w:rsid w:val="11FA5083"/>
    <w:rsid w:val="11FB6C36"/>
    <w:rsid w:val="122E665E"/>
    <w:rsid w:val="124949E7"/>
    <w:rsid w:val="124A4D26"/>
    <w:rsid w:val="12616B5E"/>
    <w:rsid w:val="12C0731B"/>
    <w:rsid w:val="12C12A81"/>
    <w:rsid w:val="12E21ABC"/>
    <w:rsid w:val="133B6A25"/>
    <w:rsid w:val="134968E9"/>
    <w:rsid w:val="135113D9"/>
    <w:rsid w:val="137D5290"/>
    <w:rsid w:val="1491633E"/>
    <w:rsid w:val="149D53C7"/>
    <w:rsid w:val="14D6262E"/>
    <w:rsid w:val="14EA11D3"/>
    <w:rsid w:val="15280756"/>
    <w:rsid w:val="15320FE7"/>
    <w:rsid w:val="15732761"/>
    <w:rsid w:val="15B41BD4"/>
    <w:rsid w:val="15BE4795"/>
    <w:rsid w:val="15FB0D66"/>
    <w:rsid w:val="17025267"/>
    <w:rsid w:val="17167658"/>
    <w:rsid w:val="17BA5FC8"/>
    <w:rsid w:val="184231D4"/>
    <w:rsid w:val="187B6273"/>
    <w:rsid w:val="18B36590"/>
    <w:rsid w:val="18FF44DD"/>
    <w:rsid w:val="19210940"/>
    <w:rsid w:val="1983301F"/>
    <w:rsid w:val="199727B1"/>
    <w:rsid w:val="19C64765"/>
    <w:rsid w:val="19D754EC"/>
    <w:rsid w:val="19E071B6"/>
    <w:rsid w:val="1A43579C"/>
    <w:rsid w:val="1A4E688E"/>
    <w:rsid w:val="1A6D6681"/>
    <w:rsid w:val="1B3426D8"/>
    <w:rsid w:val="1B464561"/>
    <w:rsid w:val="1BC03F6C"/>
    <w:rsid w:val="1BC3226F"/>
    <w:rsid w:val="1C0C6545"/>
    <w:rsid w:val="1C567D21"/>
    <w:rsid w:val="1C6A4C8D"/>
    <w:rsid w:val="1C9B43E9"/>
    <w:rsid w:val="1CEB279D"/>
    <w:rsid w:val="1D0E6CB2"/>
    <w:rsid w:val="1D321ADB"/>
    <w:rsid w:val="1DC24992"/>
    <w:rsid w:val="1DFD2587"/>
    <w:rsid w:val="1E0C34F8"/>
    <w:rsid w:val="1E315D9B"/>
    <w:rsid w:val="1E48096F"/>
    <w:rsid w:val="1E742352"/>
    <w:rsid w:val="1F217B37"/>
    <w:rsid w:val="1F3F7939"/>
    <w:rsid w:val="1F74615B"/>
    <w:rsid w:val="1F7B7714"/>
    <w:rsid w:val="1F890CF5"/>
    <w:rsid w:val="1FC57DA2"/>
    <w:rsid w:val="200B1F7E"/>
    <w:rsid w:val="201005EA"/>
    <w:rsid w:val="201A28E4"/>
    <w:rsid w:val="20427645"/>
    <w:rsid w:val="204A10A8"/>
    <w:rsid w:val="205829A9"/>
    <w:rsid w:val="20711CD8"/>
    <w:rsid w:val="20CC5F0A"/>
    <w:rsid w:val="20E118BC"/>
    <w:rsid w:val="21733F0C"/>
    <w:rsid w:val="224C3EBF"/>
    <w:rsid w:val="226A6943"/>
    <w:rsid w:val="22806ADC"/>
    <w:rsid w:val="22AC1687"/>
    <w:rsid w:val="22B4069A"/>
    <w:rsid w:val="22EA2B3A"/>
    <w:rsid w:val="230010F2"/>
    <w:rsid w:val="23155826"/>
    <w:rsid w:val="23243032"/>
    <w:rsid w:val="233B296A"/>
    <w:rsid w:val="23932AFF"/>
    <w:rsid w:val="252D0DEB"/>
    <w:rsid w:val="25806B40"/>
    <w:rsid w:val="264D6247"/>
    <w:rsid w:val="26DD0BAF"/>
    <w:rsid w:val="27DD43AA"/>
    <w:rsid w:val="28522375"/>
    <w:rsid w:val="28736B94"/>
    <w:rsid w:val="292A37D9"/>
    <w:rsid w:val="2939475C"/>
    <w:rsid w:val="298C5EDF"/>
    <w:rsid w:val="29E11C7D"/>
    <w:rsid w:val="2A2D4904"/>
    <w:rsid w:val="2A491617"/>
    <w:rsid w:val="2A5C0086"/>
    <w:rsid w:val="2AA1769A"/>
    <w:rsid w:val="2AA74140"/>
    <w:rsid w:val="2AE14ACE"/>
    <w:rsid w:val="2B1947D8"/>
    <w:rsid w:val="2B2B4E00"/>
    <w:rsid w:val="2B531FE9"/>
    <w:rsid w:val="2B54647E"/>
    <w:rsid w:val="2BD80906"/>
    <w:rsid w:val="2BE60A12"/>
    <w:rsid w:val="2C0D17CC"/>
    <w:rsid w:val="2C68652C"/>
    <w:rsid w:val="2C7C249D"/>
    <w:rsid w:val="2C881E34"/>
    <w:rsid w:val="2C8E59C0"/>
    <w:rsid w:val="2CC22B15"/>
    <w:rsid w:val="2CF503D1"/>
    <w:rsid w:val="2DC3658F"/>
    <w:rsid w:val="2E061B73"/>
    <w:rsid w:val="2E1A59AE"/>
    <w:rsid w:val="2E2177F6"/>
    <w:rsid w:val="2E5F6F51"/>
    <w:rsid w:val="2E78393C"/>
    <w:rsid w:val="2E7C01C6"/>
    <w:rsid w:val="2F176141"/>
    <w:rsid w:val="2F5702EB"/>
    <w:rsid w:val="2FBF21E0"/>
    <w:rsid w:val="2FF046F2"/>
    <w:rsid w:val="30247453"/>
    <w:rsid w:val="30842EC3"/>
    <w:rsid w:val="308B5390"/>
    <w:rsid w:val="3096444F"/>
    <w:rsid w:val="309B19C0"/>
    <w:rsid w:val="30B56B1B"/>
    <w:rsid w:val="30E62FEB"/>
    <w:rsid w:val="30ED3D83"/>
    <w:rsid w:val="326E5F9B"/>
    <w:rsid w:val="335A484E"/>
    <w:rsid w:val="33B37B70"/>
    <w:rsid w:val="33CA2349"/>
    <w:rsid w:val="340861ED"/>
    <w:rsid w:val="340F5638"/>
    <w:rsid w:val="344E1F88"/>
    <w:rsid w:val="34591270"/>
    <w:rsid w:val="34B2764A"/>
    <w:rsid w:val="35074561"/>
    <w:rsid w:val="353D2205"/>
    <w:rsid w:val="358F0E3E"/>
    <w:rsid w:val="358F5733"/>
    <w:rsid w:val="35F47707"/>
    <w:rsid w:val="368816D2"/>
    <w:rsid w:val="37024FE0"/>
    <w:rsid w:val="374808D7"/>
    <w:rsid w:val="37576944"/>
    <w:rsid w:val="3781109C"/>
    <w:rsid w:val="37876D80"/>
    <w:rsid w:val="37985945"/>
    <w:rsid w:val="37AE6F16"/>
    <w:rsid w:val="37F92167"/>
    <w:rsid w:val="387663A0"/>
    <w:rsid w:val="387909B7"/>
    <w:rsid w:val="39006E43"/>
    <w:rsid w:val="39562374"/>
    <w:rsid w:val="39CA5EDE"/>
    <w:rsid w:val="39E61F62"/>
    <w:rsid w:val="39F75FC6"/>
    <w:rsid w:val="3A8D7F83"/>
    <w:rsid w:val="3AD76784"/>
    <w:rsid w:val="3AE72E6B"/>
    <w:rsid w:val="3AEC506A"/>
    <w:rsid w:val="3AF92F61"/>
    <w:rsid w:val="3B0C03F2"/>
    <w:rsid w:val="3B1A43E4"/>
    <w:rsid w:val="3B1E4680"/>
    <w:rsid w:val="3B4033C4"/>
    <w:rsid w:val="3B55382A"/>
    <w:rsid w:val="3BA26783"/>
    <w:rsid w:val="3BED1C7C"/>
    <w:rsid w:val="3BEF5EC7"/>
    <w:rsid w:val="3C05045D"/>
    <w:rsid w:val="3C3E4D0D"/>
    <w:rsid w:val="3C551B2B"/>
    <w:rsid w:val="3C7403FE"/>
    <w:rsid w:val="3C9A4C88"/>
    <w:rsid w:val="3D0D0491"/>
    <w:rsid w:val="3D215BA8"/>
    <w:rsid w:val="3DBC504D"/>
    <w:rsid w:val="3DC01C88"/>
    <w:rsid w:val="3DE243F6"/>
    <w:rsid w:val="3DFD6502"/>
    <w:rsid w:val="3E787696"/>
    <w:rsid w:val="3E790C72"/>
    <w:rsid w:val="3E90381A"/>
    <w:rsid w:val="3E967BA2"/>
    <w:rsid w:val="3EB2553E"/>
    <w:rsid w:val="3EB549F9"/>
    <w:rsid w:val="3EE301A9"/>
    <w:rsid w:val="3EEF0540"/>
    <w:rsid w:val="3EFE0EDF"/>
    <w:rsid w:val="3F064CC3"/>
    <w:rsid w:val="3F4345CC"/>
    <w:rsid w:val="3F4B7307"/>
    <w:rsid w:val="3FC76DC7"/>
    <w:rsid w:val="3FE8138A"/>
    <w:rsid w:val="3FFF13A6"/>
    <w:rsid w:val="407F2904"/>
    <w:rsid w:val="40A86BF9"/>
    <w:rsid w:val="40D24986"/>
    <w:rsid w:val="41002FB0"/>
    <w:rsid w:val="412416AF"/>
    <w:rsid w:val="41755C17"/>
    <w:rsid w:val="4188026D"/>
    <w:rsid w:val="41962EF5"/>
    <w:rsid w:val="41C60B8E"/>
    <w:rsid w:val="41FC30AA"/>
    <w:rsid w:val="42084097"/>
    <w:rsid w:val="420B5F53"/>
    <w:rsid w:val="42177C95"/>
    <w:rsid w:val="42616DD7"/>
    <w:rsid w:val="43AA69CD"/>
    <w:rsid w:val="43E75BEF"/>
    <w:rsid w:val="43EF0906"/>
    <w:rsid w:val="449923D5"/>
    <w:rsid w:val="44A27E03"/>
    <w:rsid w:val="44AB4F09"/>
    <w:rsid w:val="451359FB"/>
    <w:rsid w:val="45240818"/>
    <w:rsid w:val="453177F4"/>
    <w:rsid w:val="453463AB"/>
    <w:rsid w:val="453F51BA"/>
    <w:rsid w:val="4560144E"/>
    <w:rsid w:val="458F1FD6"/>
    <w:rsid w:val="461B5503"/>
    <w:rsid w:val="46CE55A4"/>
    <w:rsid w:val="47905A6E"/>
    <w:rsid w:val="47BA16C4"/>
    <w:rsid w:val="47F95F8C"/>
    <w:rsid w:val="481F5009"/>
    <w:rsid w:val="48B916D2"/>
    <w:rsid w:val="48D12A65"/>
    <w:rsid w:val="48FD0400"/>
    <w:rsid w:val="49025314"/>
    <w:rsid w:val="49800FBC"/>
    <w:rsid w:val="4A1D21D5"/>
    <w:rsid w:val="4A7C1E6E"/>
    <w:rsid w:val="4AD75C0E"/>
    <w:rsid w:val="4AD86C95"/>
    <w:rsid w:val="4B261A10"/>
    <w:rsid w:val="4B3D2DEC"/>
    <w:rsid w:val="4BA53777"/>
    <w:rsid w:val="4BC1373D"/>
    <w:rsid w:val="4BE23B3A"/>
    <w:rsid w:val="4BE62CCB"/>
    <w:rsid w:val="4CA10F63"/>
    <w:rsid w:val="4CF11927"/>
    <w:rsid w:val="4D1D1AE8"/>
    <w:rsid w:val="4D453A21"/>
    <w:rsid w:val="4E116E37"/>
    <w:rsid w:val="4E2753F8"/>
    <w:rsid w:val="4E517186"/>
    <w:rsid w:val="4E7731C9"/>
    <w:rsid w:val="4EA969EA"/>
    <w:rsid w:val="4F893ADC"/>
    <w:rsid w:val="4F930A87"/>
    <w:rsid w:val="50972065"/>
    <w:rsid w:val="50F87728"/>
    <w:rsid w:val="510F4A72"/>
    <w:rsid w:val="5122152B"/>
    <w:rsid w:val="51304E8B"/>
    <w:rsid w:val="51611D47"/>
    <w:rsid w:val="52477846"/>
    <w:rsid w:val="527B724D"/>
    <w:rsid w:val="528444DE"/>
    <w:rsid w:val="52BA1DD9"/>
    <w:rsid w:val="532653B1"/>
    <w:rsid w:val="533123C7"/>
    <w:rsid w:val="53662F2F"/>
    <w:rsid w:val="53924CA9"/>
    <w:rsid w:val="54335D13"/>
    <w:rsid w:val="54377F2E"/>
    <w:rsid w:val="544062DB"/>
    <w:rsid w:val="547075D6"/>
    <w:rsid w:val="54953F4E"/>
    <w:rsid w:val="54A64DCF"/>
    <w:rsid w:val="54B74AB3"/>
    <w:rsid w:val="54EF2BF0"/>
    <w:rsid w:val="550C701F"/>
    <w:rsid w:val="55496325"/>
    <w:rsid w:val="554F7BEB"/>
    <w:rsid w:val="558620D8"/>
    <w:rsid w:val="55A94C4E"/>
    <w:rsid w:val="55F83517"/>
    <w:rsid w:val="560921A1"/>
    <w:rsid w:val="56092949"/>
    <w:rsid w:val="5611643E"/>
    <w:rsid w:val="564B0EA4"/>
    <w:rsid w:val="56C97471"/>
    <w:rsid w:val="56E31C1E"/>
    <w:rsid w:val="57294E88"/>
    <w:rsid w:val="576D6F6D"/>
    <w:rsid w:val="578A64BD"/>
    <w:rsid w:val="57EA4E9F"/>
    <w:rsid w:val="581D1445"/>
    <w:rsid w:val="58295787"/>
    <w:rsid w:val="584D6902"/>
    <w:rsid w:val="58731934"/>
    <w:rsid w:val="588912BF"/>
    <w:rsid w:val="59DA63D2"/>
    <w:rsid w:val="59E13C63"/>
    <w:rsid w:val="5A30692B"/>
    <w:rsid w:val="5A463863"/>
    <w:rsid w:val="5A60607E"/>
    <w:rsid w:val="5A7871E4"/>
    <w:rsid w:val="5B2D18D8"/>
    <w:rsid w:val="5B94633B"/>
    <w:rsid w:val="5BA03F8B"/>
    <w:rsid w:val="5BA24166"/>
    <w:rsid w:val="5C7D52E9"/>
    <w:rsid w:val="5D007795"/>
    <w:rsid w:val="5DB04EE7"/>
    <w:rsid w:val="5DD54F1D"/>
    <w:rsid w:val="5DF97864"/>
    <w:rsid w:val="5E0D7405"/>
    <w:rsid w:val="5E6279E2"/>
    <w:rsid w:val="5E650D6F"/>
    <w:rsid w:val="5E6B6984"/>
    <w:rsid w:val="5ED7137D"/>
    <w:rsid w:val="5F6E7F8B"/>
    <w:rsid w:val="5FA92660"/>
    <w:rsid w:val="5FAB44C6"/>
    <w:rsid w:val="5FC30F01"/>
    <w:rsid w:val="601B7809"/>
    <w:rsid w:val="60367925"/>
    <w:rsid w:val="60451C87"/>
    <w:rsid w:val="60570E4A"/>
    <w:rsid w:val="60767883"/>
    <w:rsid w:val="608D6600"/>
    <w:rsid w:val="60B64AED"/>
    <w:rsid w:val="60EA0D50"/>
    <w:rsid w:val="60FF0C24"/>
    <w:rsid w:val="61260838"/>
    <w:rsid w:val="61C06390"/>
    <w:rsid w:val="61EC27B8"/>
    <w:rsid w:val="621075E3"/>
    <w:rsid w:val="62BB05B6"/>
    <w:rsid w:val="62C6345D"/>
    <w:rsid w:val="62EA2C49"/>
    <w:rsid w:val="63171CEC"/>
    <w:rsid w:val="632C2253"/>
    <w:rsid w:val="63421F5C"/>
    <w:rsid w:val="635527B8"/>
    <w:rsid w:val="63D23C74"/>
    <w:rsid w:val="63FE02C1"/>
    <w:rsid w:val="6407342A"/>
    <w:rsid w:val="64515B55"/>
    <w:rsid w:val="64892D8D"/>
    <w:rsid w:val="64AD2180"/>
    <w:rsid w:val="64FB4F9B"/>
    <w:rsid w:val="65085608"/>
    <w:rsid w:val="65164DA3"/>
    <w:rsid w:val="65337BAC"/>
    <w:rsid w:val="658C54D9"/>
    <w:rsid w:val="65A7591B"/>
    <w:rsid w:val="65B94B67"/>
    <w:rsid w:val="663C10E5"/>
    <w:rsid w:val="6641606A"/>
    <w:rsid w:val="66AF5DB4"/>
    <w:rsid w:val="66B325E5"/>
    <w:rsid w:val="66BD7C95"/>
    <w:rsid w:val="66BE7661"/>
    <w:rsid w:val="66FB5232"/>
    <w:rsid w:val="6707139E"/>
    <w:rsid w:val="67254250"/>
    <w:rsid w:val="679B4401"/>
    <w:rsid w:val="67FB7CF2"/>
    <w:rsid w:val="67FC67A5"/>
    <w:rsid w:val="680C45D8"/>
    <w:rsid w:val="68355A42"/>
    <w:rsid w:val="688431F8"/>
    <w:rsid w:val="68CC7182"/>
    <w:rsid w:val="69124C57"/>
    <w:rsid w:val="692903DB"/>
    <w:rsid w:val="696C01A1"/>
    <w:rsid w:val="6975360D"/>
    <w:rsid w:val="69A06C95"/>
    <w:rsid w:val="6A921002"/>
    <w:rsid w:val="6B2D68F5"/>
    <w:rsid w:val="6B615077"/>
    <w:rsid w:val="6B845CC2"/>
    <w:rsid w:val="6BAA1592"/>
    <w:rsid w:val="6BE1073B"/>
    <w:rsid w:val="6C60333C"/>
    <w:rsid w:val="6D6B4B7E"/>
    <w:rsid w:val="6DCE2058"/>
    <w:rsid w:val="6ECC5AC9"/>
    <w:rsid w:val="6ED8429D"/>
    <w:rsid w:val="6F032882"/>
    <w:rsid w:val="6F657A0B"/>
    <w:rsid w:val="6F871F4B"/>
    <w:rsid w:val="6FA722EE"/>
    <w:rsid w:val="6FF62C2D"/>
    <w:rsid w:val="7041071C"/>
    <w:rsid w:val="70780034"/>
    <w:rsid w:val="70CE169F"/>
    <w:rsid w:val="70D030E8"/>
    <w:rsid w:val="70DA4FC3"/>
    <w:rsid w:val="711D1068"/>
    <w:rsid w:val="713A4D9B"/>
    <w:rsid w:val="7147798B"/>
    <w:rsid w:val="716273CF"/>
    <w:rsid w:val="719E17CE"/>
    <w:rsid w:val="71B54F6C"/>
    <w:rsid w:val="725C420F"/>
    <w:rsid w:val="729964BD"/>
    <w:rsid w:val="729A3D44"/>
    <w:rsid w:val="72DE6507"/>
    <w:rsid w:val="73243F55"/>
    <w:rsid w:val="733436EB"/>
    <w:rsid w:val="73516E62"/>
    <w:rsid w:val="739C3AEB"/>
    <w:rsid w:val="73A01DD1"/>
    <w:rsid w:val="73D67AAC"/>
    <w:rsid w:val="740571A9"/>
    <w:rsid w:val="747C13E0"/>
    <w:rsid w:val="749746A8"/>
    <w:rsid w:val="74D77E90"/>
    <w:rsid w:val="762B3FF4"/>
    <w:rsid w:val="763B7EA7"/>
    <w:rsid w:val="764312D2"/>
    <w:rsid w:val="765566A3"/>
    <w:rsid w:val="767F7616"/>
    <w:rsid w:val="768849AD"/>
    <w:rsid w:val="76A46EFD"/>
    <w:rsid w:val="76B01F8A"/>
    <w:rsid w:val="76B277BF"/>
    <w:rsid w:val="76CA285D"/>
    <w:rsid w:val="76DF757F"/>
    <w:rsid w:val="76E836A3"/>
    <w:rsid w:val="772E7150"/>
    <w:rsid w:val="7770292D"/>
    <w:rsid w:val="77F25C22"/>
    <w:rsid w:val="784750F3"/>
    <w:rsid w:val="7863053F"/>
    <w:rsid w:val="78AF3A74"/>
    <w:rsid w:val="78CE7EE9"/>
    <w:rsid w:val="799878EA"/>
    <w:rsid w:val="79FB7FC5"/>
    <w:rsid w:val="7A322ED7"/>
    <w:rsid w:val="7A3D70C0"/>
    <w:rsid w:val="7A7B40AF"/>
    <w:rsid w:val="7B346CFF"/>
    <w:rsid w:val="7B454A69"/>
    <w:rsid w:val="7BA0698E"/>
    <w:rsid w:val="7BC93AB9"/>
    <w:rsid w:val="7C3D43EB"/>
    <w:rsid w:val="7C874432"/>
    <w:rsid w:val="7D691540"/>
    <w:rsid w:val="7D6C19BF"/>
    <w:rsid w:val="7D722FF5"/>
    <w:rsid w:val="7D746B3E"/>
    <w:rsid w:val="7D7D04EA"/>
    <w:rsid w:val="7DC06028"/>
    <w:rsid w:val="7DED7377"/>
    <w:rsid w:val="7E454FA7"/>
    <w:rsid w:val="7E6F481C"/>
    <w:rsid w:val="7ECC0C91"/>
    <w:rsid w:val="7EF425E8"/>
    <w:rsid w:val="7F545A16"/>
    <w:rsid w:val="7F843DDB"/>
    <w:rsid w:val="7F900B89"/>
    <w:rsid w:val="7F9F55C6"/>
    <w:rsid w:val="7FFE28A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宋体"/>
      <w:w w:val="88"/>
      <w:kern w:val="2"/>
      <w:sz w:val="21"/>
      <w:szCs w:val="21"/>
    </w:rPr>
  </w:style>
  <w:style w:type="paragraph" w:styleId="3">
    <w:name w:val="Body Text Indent"/>
    <w:basedOn w:val="1"/>
    <w:qFormat/>
    <w:uiPriority w:val="0"/>
    <w:pPr>
      <w:ind w:firstLine="640" w:firstLineChars="200"/>
    </w:pPr>
    <w:rPr>
      <w:rFonts w:eastAsia="仿宋_GB2312"/>
      <w:sz w:val="32"/>
      <w:szCs w:val="32"/>
    </w:rPr>
  </w:style>
  <w:style w:type="paragraph" w:styleId="7">
    <w:name w:val="Normal Indent"/>
    <w:basedOn w:val="1"/>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8">
    <w:name w:val="Body Text"/>
    <w:basedOn w:val="1"/>
    <w:next w:val="1"/>
    <w:link w:val="24"/>
    <w:qFormat/>
    <w:uiPriority w:val="0"/>
    <w:rPr>
      <w:rFonts w:ascii="仿宋_GB2312"/>
      <w:sz w:val="36"/>
    </w:rPr>
  </w:style>
  <w:style w:type="paragraph" w:styleId="9">
    <w:name w:val="Plain Text"/>
    <w:basedOn w:val="1"/>
    <w:qFormat/>
    <w:uiPriority w:val="0"/>
    <w:rPr>
      <w:rFonts w:ascii="宋体" w:hAnsi="Courier New"/>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5"/>
    <w:qFormat/>
    <w:uiPriority w:val="0"/>
    <w:pPr>
      <w:jc w:val="center"/>
    </w:pPr>
    <w:rPr>
      <w:rFonts w:ascii="黑体" w:eastAsia="黑体"/>
      <w:sz w:val="36"/>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正文首行缩进1"/>
    <w:basedOn w:val="8"/>
    <w:next w:val="11"/>
    <w:qFormat/>
    <w:uiPriority w:val="99"/>
    <w:pPr>
      <w:ind w:firstLine="420" w:firstLineChars="100"/>
    </w:pPr>
    <w:rPr>
      <w:szCs w:val="22"/>
    </w:rPr>
  </w:style>
  <w:style w:type="character" w:customStyle="1" w:styleId="22">
    <w:name w:val="页眉 Char"/>
    <w:basedOn w:val="17"/>
    <w:link w:val="11"/>
    <w:semiHidden/>
    <w:qFormat/>
    <w:uiPriority w:val="99"/>
    <w:rPr>
      <w:rFonts w:ascii="Times New Roman" w:hAnsi="Times New Roman" w:eastAsia="仿宋_GB2312" w:cs="Times New Roman"/>
      <w:spacing w:val="-6"/>
      <w:kern w:val="2"/>
      <w:sz w:val="18"/>
      <w:szCs w:val="18"/>
      <w:lang w:bidi="he-IL"/>
    </w:rPr>
  </w:style>
  <w:style w:type="character" w:customStyle="1" w:styleId="23">
    <w:name w:val="页脚 Char"/>
    <w:basedOn w:val="17"/>
    <w:link w:val="10"/>
    <w:semiHidden/>
    <w:qFormat/>
    <w:uiPriority w:val="99"/>
    <w:rPr>
      <w:rFonts w:ascii="Times New Roman" w:hAnsi="Times New Roman" w:eastAsia="仿宋_GB2312" w:cs="Times New Roman"/>
      <w:spacing w:val="-6"/>
      <w:kern w:val="2"/>
      <w:sz w:val="18"/>
      <w:szCs w:val="18"/>
      <w:lang w:bidi="he-IL"/>
    </w:rPr>
  </w:style>
  <w:style w:type="character" w:customStyle="1" w:styleId="24">
    <w:name w:val="正文文本 Char"/>
    <w:basedOn w:val="17"/>
    <w:link w:val="8"/>
    <w:qFormat/>
    <w:uiPriority w:val="0"/>
    <w:rPr>
      <w:rFonts w:ascii="仿宋_GB2312" w:hAnsi="Times New Roman" w:eastAsia="仿宋_GB2312" w:cs="Times New Roman"/>
      <w:spacing w:val="-6"/>
      <w:kern w:val="2"/>
      <w:sz w:val="36"/>
      <w:szCs w:val="32"/>
      <w:lang w:bidi="he-IL"/>
    </w:rPr>
  </w:style>
  <w:style w:type="character" w:customStyle="1" w:styleId="25">
    <w:name w:val="正文文本 2 Char"/>
    <w:basedOn w:val="17"/>
    <w:link w:val="12"/>
    <w:qFormat/>
    <w:uiPriority w:val="0"/>
    <w:rPr>
      <w:rFonts w:ascii="黑体" w:hAnsi="Times New Roman" w:eastAsia="黑体" w:cs="Times New Roman"/>
      <w:spacing w:val="-6"/>
      <w:kern w:val="2"/>
      <w:sz w:val="36"/>
      <w:szCs w:val="32"/>
      <w:lang w:bidi="he-IL"/>
    </w:rPr>
  </w:style>
  <w:style w:type="paragraph" w:customStyle="1" w:styleId="2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7">
    <w:name w:val="Body text|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8">
    <w:name w:val="Other|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9">
    <w:name w:val="Body text|2"/>
    <w:basedOn w:val="1"/>
    <w:qFormat/>
    <w:uiPriority w:val="0"/>
    <w:pPr>
      <w:widowControl w:val="0"/>
      <w:ind w:firstLine="500"/>
    </w:pPr>
    <w:rPr>
      <w:rFonts w:ascii="宋体" w:hAnsi="宋体" w:eastAsia="宋体" w:cs="宋体"/>
      <w:lang w:val="zh-TW" w:eastAsia="zh-TW" w:bidi="zh-TW"/>
    </w:rPr>
  </w:style>
  <w:style w:type="paragraph" w:customStyle="1" w:styleId="30">
    <w:name w:val="p0"/>
    <w:basedOn w:val="1"/>
    <w:qFormat/>
    <w:uiPriority w:val="0"/>
    <w:pPr>
      <w:widowControl/>
      <w:ind w:firstLine="420"/>
      <w:jc w:val="left"/>
    </w:pPr>
    <w:rPr>
      <w:kern w:val="0"/>
      <w:sz w:val="20"/>
      <w:szCs w:val="20"/>
    </w:rPr>
  </w:style>
  <w:style w:type="paragraph" w:customStyle="1" w:styleId="31">
    <w:name w:val="WPS Plain"/>
    <w:qFormat/>
    <w:uiPriority w:val="0"/>
    <w:rPr>
      <w:rFonts w:ascii="Times New Roman" w:hAnsi="Times New Roman" w:eastAsia="宋体" w:cs="Times New Roman"/>
      <w:sz w:val="21"/>
      <w:szCs w:val="22"/>
      <w:lang w:val="en-US" w:eastAsia="zh-CN" w:bidi="ar-SA"/>
    </w:rPr>
  </w:style>
  <w:style w:type="character" w:customStyle="1" w:styleId="32">
    <w:name w:val="NormalCharacter"/>
    <w:link w:val="1"/>
    <w:semiHidden/>
    <w:qFormat/>
    <w:uiPriority w:val="0"/>
    <w:rPr>
      <w:rFonts w:ascii="Times New Roman" w:hAnsi="Times New Roman" w:eastAsia="仿宋_GB2312" w:cs="Times New Roman"/>
      <w:spacing w:val="-6"/>
      <w:kern w:val="2"/>
      <w:sz w:val="32"/>
      <w:szCs w:val="32"/>
      <w:lang w:val="en-US" w:eastAsia="zh-CN" w:bidi="he-IL"/>
    </w:rPr>
  </w:style>
  <w:style w:type="character" w:customStyle="1" w:styleId="33">
    <w:name w:val="font41"/>
    <w:basedOn w:val="17"/>
    <w:qFormat/>
    <w:uiPriority w:val="0"/>
    <w:rPr>
      <w:rFonts w:hint="eastAsia" w:ascii="仿宋" w:hAnsi="仿宋" w:eastAsia="仿宋" w:cs="仿宋"/>
      <w:b/>
      <w:bCs/>
      <w:color w:val="000000"/>
      <w:sz w:val="32"/>
      <w:szCs w:val="32"/>
      <w:u w:val="none"/>
    </w:rPr>
  </w:style>
  <w:style w:type="character" w:customStyle="1" w:styleId="34">
    <w:name w:val="font91"/>
    <w:basedOn w:val="17"/>
    <w:qFormat/>
    <w:uiPriority w:val="0"/>
    <w:rPr>
      <w:rFonts w:ascii="方正小标宋_GBK" w:hAnsi="方正小标宋_GBK" w:eastAsia="方正小标宋_GBK" w:cs="方正小标宋_GBK"/>
      <w:color w:val="000000"/>
      <w:sz w:val="40"/>
      <w:szCs w:val="40"/>
      <w:u w:val="none"/>
    </w:rPr>
  </w:style>
  <w:style w:type="character" w:customStyle="1" w:styleId="35">
    <w:name w:val="font101"/>
    <w:basedOn w:val="17"/>
    <w:qFormat/>
    <w:uiPriority w:val="0"/>
    <w:rPr>
      <w:rFonts w:hint="eastAsia" w:ascii="方正小标宋_GBK" w:hAnsi="方正小标宋_GBK" w:eastAsia="方正小标宋_GBK" w:cs="方正小标宋_GBK"/>
      <w:color w:val="000000"/>
      <w:sz w:val="32"/>
      <w:szCs w:val="32"/>
      <w:u w:val="none"/>
    </w:rPr>
  </w:style>
  <w:style w:type="character" w:customStyle="1" w:styleId="36">
    <w:name w:val="font111"/>
    <w:basedOn w:val="17"/>
    <w:qFormat/>
    <w:uiPriority w:val="0"/>
    <w:rPr>
      <w:rFonts w:hint="eastAsia" w:ascii="仿宋" w:hAnsi="仿宋" w:eastAsia="仿宋" w:cs="仿宋"/>
      <w:color w:val="000000"/>
      <w:sz w:val="44"/>
      <w:szCs w:val="44"/>
      <w:u w:val="none"/>
    </w:rPr>
  </w:style>
  <w:style w:type="character" w:customStyle="1" w:styleId="37">
    <w:name w:val="font122"/>
    <w:basedOn w:val="17"/>
    <w:qFormat/>
    <w:uiPriority w:val="0"/>
    <w:rPr>
      <w:rFonts w:hint="eastAsia" w:ascii="仿宋" w:hAnsi="仿宋" w:eastAsia="仿宋" w:cs="仿宋"/>
      <w:color w:val="000000"/>
      <w:sz w:val="32"/>
      <w:szCs w:val="32"/>
      <w:u w:val="none"/>
    </w:rPr>
  </w:style>
  <w:style w:type="character" w:customStyle="1" w:styleId="38">
    <w:name w:val="font21"/>
    <w:basedOn w:val="17"/>
    <w:qFormat/>
    <w:uiPriority w:val="0"/>
    <w:rPr>
      <w:rFonts w:hint="eastAsia" w:ascii="黑体" w:hAnsi="宋体" w:eastAsia="黑体" w:cs="黑体"/>
      <w:color w:val="000000"/>
      <w:sz w:val="21"/>
      <w:szCs w:val="21"/>
      <w:u w:val="none"/>
    </w:rPr>
  </w:style>
  <w:style w:type="character" w:customStyle="1" w:styleId="39">
    <w:name w:val="font71"/>
    <w:basedOn w:val="17"/>
    <w:qFormat/>
    <w:uiPriority w:val="0"/>
    <w:rPr>
      <w:rFonts w:hint="eastAsia" w:ascii="仿宋" w:hAnsi="仿宋" w:eastAsia="仿宋" w:cs="仿宋"/>
      <w:color w:val="000000"/>
      <w:sz w:val="20"/>
      <w:szCs w:val="20"/>
      <w:u w:val="none"/>
    </w:rPr>
  </w:style>
  <w:style w:type="character" w:customStyle="1" w:styleId="40">
    <w:name w:val="font61"/>
    <w:basedOn w:val="17"/>
    <w:qFormat/>
    <w:uiPriority w:val="0"/>
    <w:rPr>
      <w:rFonts w:hint="default" w:ascii="Times New Roman" w:hAnsi="Times New Roman" w:cs="Times New Roman"/>
      <w:color w:val="000000"/>
      <w:sz w:val="20"/>
      <w:szCs w:val="20"/>
      <w:u w:val="none"/>
    </w:rPr>
  </w:style>
  <w:style w:type="paragraph" w:customStyle="1" w:styleId="41">
    <w:name w:val="列出段落1"/>
    <w:basedOn w:val="1"/>
    <w:qFormat/>
    <w:uiPriority w:val="0"/>
    <w:pPr>
      <w:ind w:firstLine="420"/>
    </w:pPr>
    <w:rPr>
      <w:rFonts w:ascii="Times New Roman" w:hAnsi="Times New Roman" w:eastAsia="宋体" w:cs="Times New Roman"/>
      <w:szCs w:val="24"/>
    </w:rPr>
  </w:style>
  <w:style w:type="paragraph" w:customStyle="1" w:styleId="42">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70;&#26085;&#24037;&#20316;\&#32418;&#22836;&#25991;&#20214;&#27169;&#26495;\&#33310;&#24066;&#30417;&#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舞市监红头模板.dotx</Template>
  <Pages>4</Pages>
  <Words>1749</Words>
  <Characters>1759</Characters>
  <Lines>1</Lines>
  <Paragraphs>1</Paragraphs>
  <TotalTime>0</TotalTime>
  <ScaleCrop>false</ScaleCrop>
  <LinksUpToDate>false</LinksUpToDate>
  <CharactersWithSpaces>1869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2019-04-25T00:20:00Z</dcterms:created>
  <dc:creator>春风送暖1425295850</dc:creator>
  <cp:lastModifiedBy>ZYS</cp:lastModifiedBy>
  <cp:lastPrinted>2024-07-02T03:17:00Z</cp:lastPrinted>
  <dcterms:modified xsi:type="dcterms:W3CDTF">2025-06-26T01:35:03Z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1BB452E8B6FB4195B863B83585A8F4C5_13</vt:lpwstr>
  </property>
  <property fmtid="{D5CDD505-2E9C-101B-9397-08002B2CF9AE}" pid="4" name="KSOSaveFontToCloudKey">
    <vt:lpwstr>500083451_cloud</vt:lpwstr>
  </property>
  <property fmtid="{D5CDD505-2E9C-101B-9397-08002B2CF9AE}" pid="5" name="KSOTemplateDocerSaveRecord">
    <vt:lpwstr>eyJoZGlkIjoiOGY5Njc5ZDNjOGMwZjAzODE1NDdiMTBkMjllNTJkNzIiLCJ1c2VySWQiOiIxNTIxNjk4NjU1In0=</vt:lpwstr>
  </property>
</Properties>
</file>