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舞钢市2023年绿色种养循环农业</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试点项目实施方案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为加快畜禽粪污资源化利用，打通种养循环堵点，促进粪肥还田利用，推动农业绿色高质量发展，根据《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河南省农业农村厅</w:t>
      </w:r>
      <w:r>
        <w:rPr>
          <w:rFonts w:hint="eastAsia" w:ascii="仿宋_GB2312" w:hAnsi="仿宋_GB2312" w:eastAsia="仿宋_GB2312" w:cs="仿宋_GB2312"/>
          <w:color w:val="000000" w:themeColor="text1"/>
          <w:sz w:val="32"/>
          <w:szCs w:val="32"/>
          <w14:textFill>
            <w14:solidFill>
              <w14:schemeClr w14:val="tx1"/>
            </w14:solidFill>
          </w14:textFill>
        </w:rPr>
        <w:t>关于印发2023年度河南省绿色种养循环农业试点实施方案的通知》（豫农文〔2023〕292号）要求，结合我市实际，特制定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坚定不移贯彻新发展理念，围绕全面推进乡村振兴战略，加快推动高效种养业转型发展，以推进粪肥就地就近还田利用为重点，以培育粪肥还田服务组织为抓手，通过财政补助奖励支持，建机制、创模式、拓市场、畅循环，</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w:t>
      </w:r>
      <w:r>
        <w:rPr>
          <w:rFonts w:hint="eastAsia" w:ascii="仿宋_GB2312" w:hAnsi="仿宋_GB2312" w:eastAsia="仿宋_GB2312" w:cs="仿宋_GB2312"/>
          <w:color w:val="000000" w:themeColor="text1"/>
          <w:sz w:val="32"/>
          <w:szCs w:val="32"/>
          <w14:textFill>
            <w14:solidFill>
              <w14:schemeClr w14:val="tx1"/>
            </w14:solidFill>
          </w14:textFill>
        </w:rPr>
        <w:t>扶持一批粪肥还田利用专业化服务主体，形成可复制可推广的养殖场户、服务组织、种植主体三方有机衔接的绿色循环农业发展模式。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实施绿色种养循环农业项目，2023年种植面积不低于10.5万亩，有机肥施用面积占比增加5%以上，化肥用量亩均减少10%以上，土壤有机质含量与项目实施前对比有所提高，畜禽粪污综合利用率达到90%以上。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三、建设内容和规模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依托舞钢市81家规模化养殖企业产生的畜禽粪污资源，支持舞钢市六丰农业有限公司、河南丰硕宝农业科技有限公司、河南慧宝生物科技有限公司等12个实施主体，采取全链条服务、参与收集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处理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施用一个或多个环节开展粪肥还田服务，在化肥减量10%的基础上，折合亩施用固态肥200</w:t>
      </w:r>
      <w:r>
        <w:rPr>
          <w:rFonts w:hint="eastAsia" w:ascii="仿宋_GB2312" w:hAnsi="仿宋_GB2312" w:eastAsia="仿宋_GB2312" w:cs="仿宋_GB2312"/>
          <w:color w:val="000000" w:themeColor="text1"/>
          <w:sz w:val="32"/>
          <w:szCs w:val="32"/>
          <w:lang w:eastAsia="zh-CN"/>
          <w14:textFill>
            <w14:solidFill>
              <w14:schemeClr w14:val="tx1"/>
            </w14:solidFill>
          </w14:textFill>
        </w:rPr>
        <w:t>公斤</w:t>
      </w:r>
      <w:r>
        <w:rPr>
          <w:rFonts w:hint="eastAsia" w:ascii="仿宋_GB2312" w:hAnsi="仿宋_GB2312" w:eastAsia="仿宋_GB2312" w:cs="仿宋_GB2312"/>
          <w:color w:val="000000" w:themeColor="text1"/>
          <w:sz w:val="32"/>
          <w:szCs w:val="32"/>
          <w14:textFill>
            <w14:solidFill>
              <w14:schemeClr w14:val="tx1"/>
            </w14:solidFill>
          </w14:textFill>
        </w:rPr>
        <w:t>,亩施浓缩型液态肥2</w:t>
      </w:r>
      <w:r>
        <w:rPr>
          <w:rFonts w:hint="eastAsia" w:ascii="仿宋_GB2312" w:hAnsi="仿宋_GB2312" w:eastAsia="仿宋_GB2312" w:cs="仿宋_GB2312"/>
          <w:color w:val="000000" w:themeColor="text1"/>
          <w:sz w:val="32"/>
          <w:szCs w:val="32"/>
          <w:lang w:eastAsia="zh-CN"/>
          <w14:textFill>
            <w14:solidFill>
              <w14:schemeClr w14:val="tx1"/>
            </w14:solidFill>
          </w14:textFill>
        </w:rPr>
        <w:t>立方米</w:t>
      </w:r>
      <w:r>
        <w:rPr>
          <w:rFonts w:hint="eastAsia" w:ascii="仿宋_GB2312" w:hAnsi="仿宋_GB2312" w:eastAsia="仿宋_GB2312" w:cs="仿宋_GB2312"/>
          <w:color w:val="000000" w:themeColor="text1"/>
          <w:sz w:val="32"/>
          <w:szCs w:val="32"/>
          <w14:textFill>
            <w14:solidFill>
              <w14:schemeClr w14:val="tx1"/>
            </w14:solidFill>
          </w14:textFill>
        </w:rPr>
        <w:t>，项目区选在我市高标准农田建设区、绿色食品原料标准化基地生产区，具体实施区城及面积为：枣林镇25683亩、八台镇22448亩、庙街乡6275亩、武功乡17920亩、尹集镇5410亩、杨庄乡4000亩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尚店镇15050亩、矿建</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4002亩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铁山</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4700亩</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，共计105488亩。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市政府作为项目申报主体，市农业农村局作为项目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w:t>
      </w:r>
      <w:r>
        <w:rPr>
          <w:rFonts w:hint="eastAsia" w:ascii="仿宋_GB2312" w:hAnsi="仿宋_GB2312" w:eastAsia="仿宋_GB2312" w:cs="仿宋_GB2312"/>
          <w:color w:val="000000" w:themeColor="text1"/>
          <w:sz w:val="32"/>
          <w:szCs w:val="32"/>
          <w14:textFill>
            <w14:solidFill>
              <w14:schemeClr w14:val="tx1"/>
            </w14:solidFill>
          </w14:textFill>
        </w:rPr>
        <w:t>单位，各乡镇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作为项目监督主体。鼓励创新机制，通过培育壮大社会化服务组织，连接种养两端，推动粪肥还田，促进种养循环绿色发展。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支持对象</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在我市境内的畜禽粪污收集处理服务企业（不包括养殖企业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、农业合作社、种植大户（大田作物、“三品一标”果茶种植面积在200亩</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以上）等新型经营主体以及提供粪肥还田服务的社会化服务组织。经过</w:t>
      </w:r>
      <w:r>
        <w:rPr>
          <w:rFonts w:hint="eastAsia" w:ascii="仿宋_GB2312" w:hAnsi="仿宋_GB2312" w:eastAsia="仿宋_GB2312" w:cs="仿宋_GB2312"/>
          <w:color w:val="000000" w:themeColor="text1"/>
          <w:sz w:val="32"/>
          <w:szCs w:val="32"/>
          <w:lang w:eastAsia="zh-CN"/>
          <w14:textFill>
            <w14:solidFill>
              <w14:schemeClr w14:val="tx1"/>
            </w14:solidFill>
          </w14:textFill>
        </w:rPr>
        <w:t>网上</w:t>
      </w:r>
      <w:r>
        <w:rPr>
          <w:rFonts w:hint="eastAsia" w:ascii="仿宋_GB2312" w:hAnsi="仿宋_GB2312" w:eastAsia="仿宋_GB2312" w:cs="仿宋_GB2312"/>
          <w:color w:val="000000" w:themeColor="text1"/>
          <w:sz w:val="32"/>
          <w:szCs w:val="32"/>
          <w14:textFill>
            <w14:solidFill>
              <w14:schemeClr w14:val="tx1"/>
            </w14:solidFill>
          </w14:textFill>
        </w:rPr>
        <w:t>发布遴选实施主体公告、企业或种植户自主申报、乡镇审核推荐、专家评审、公示等程序，遴选出12家实施主体，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14:textFill>
            <w14:solidFill>
              <w14:schemeClr w14:val="tx1"/>
            </w14:solidFill>
          </w14:textFill>
        </w:rPr>
        <w:t>6家全链条服务的社会化服务组织，6家规模种植的经营主体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具体名单和任务目标见下表。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舞钢市绿色种养循环农业项目实施主体名单和任务目标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textAlignment w:val="auto"/>
        <w:rPr>
          <w:rFonts w:hint="eastAsia"/>
          <w:color w:val="000000" w:themeColor="text1"/>
          <w14:textFill>
            <w14:solidFill>
              <w14:schemeClr w14:val="tx1"/>
            </w14:solidFill>
          </w14:textFill>
        </w:rPr>
      </w:pPr>
    </w:p>
    <w:tbl>
      <w:tblPr>
        <w:tblStyle w:val="5"/>
        <w:tblW w:w="9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1050"/>
        <w:gridCol w:w="1931"/>
        <w:gridCol w:w="900"/>
        <w:gridCol w:w="2036"/>
        <w:gridCol w:w="1414"/>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实施主体所在村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实施主体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负责人</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实施主体负责乡镇（街道）及亩数</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任务目标施肥数量（亩）</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bidi="ar"/>
                <w14:textFill>
                  <w14:solidFill>
                    <w14:schemeClr w14:val="tx1"/>
                  </w14:solidFill>
                </w14:textFill>
              </w:rPr>
              <w:t>实施作物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八台镇</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八台村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河南丰硕宝农业科技有限公司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刘</w:t>
            </w:r>
            <w:r>
              <w:rPr>
                <w:rFonts w:hint="eastAsia" w:ascii="仿宋_GB2312" w:hAnsi="仿宋_GB2312" w:eastAsia="仿宋_GB2312" w:cs="仿宋_GB2312"/>
                <w:color w:val="000000" w:themeColor="text1"/>
                <w:sz w:val="22"/>
                <w:szCs w:val="2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2"/>
                <w:szCs w:val="22"/>
                <w:lang w:bidi="ar"/>
                <w14:textFill>
                  <w14:solidFill>
                    <w14:schemeClr w14:val="tx1"/>
                  </w14:solidFill>
                </w14:textFill>
              </w:rPr>
              <w:t>庆</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枣林</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镇</w:t>
            </w:r>
            <w:r>
              <w:rPr>
                <w:rFonts w:hint="eastAsia" w:ascii="仿宋_GB2312" w:hAnsi="仿宋_GB2312" w:eastAsia="仿宋_GB2312" w:cs="仿宋_GB2312"/>
                <w:color w:val="000000" w:themeColor="text1"/>
                <w:sz w:val="22"/>
                <w:szCs w:val="22"/>
                <w:lang w:bidi="ar"/>
                <w14:textFill>
                  <w14:solidFill>
                    <w14:schemeClr w14:val="tx1"/>
                  </w14:solidFill>
                </w14:textFill>
              </w:rPr>
              <w:t>25303亩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25303</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杨庄乡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叶楼村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河南慧宝生物科技有限公司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王</w:t>
            </w:r>
            <w:r>
              <w:rPr>
                <w:rFonts w:hint="eastAsia" w:ascii="仿宋_GB2312" w:hAnsi="仿宋_GB2312" w:eastAsia="仿宋_GB2312" w:cs="仿宋_GB2312"/>
                <w:color w:val="000000" w:themeColor="text1"/>
                <w:sz w:val="22"/>
                <w:szCs w:val="2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2"/>
                <w:szCs w:val="22"/>
                <w:lang w:bidi="ar"/>
                <w14:textFill>
                  <w14:solidFill>
                    <w14:schemeClr w14:val="tx1"/>
                  </w14:solidFill>
                </w14:textFill>
              </w:rPr>
              <w:t>晶</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尚店</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镇</w:t>
            </w:r>
            <w:r>
              <w:rPr>
                <w:rFonts w:hint="eastAsia" w:ascii="仿宋_GB2312" w:hAnsi="仿宋_GB2312" w:eastAsia="仿宋_GB2312" w:cs="仿宋_GB2312"/>
                <w:color w:val="000000" w:themeColor="text1"/>
                <w:sz w:val="22"/>
                <w:szCs w:val="22"/>
                <w:lang w:bidi="ar"/>
                <w14:textFill>
                  <w14:solidFill>
                    <w14:schemeClr w14:val="tx1"/>
                  </w14:solidFill>
                </w14:textFill>
              </w:rPr>
              <w:t>15050亩</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杨庄</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乡</w:t>
            </w:r>
            <w:r>
              <w:rPr>
                <w:rFonts w:hint="eastAsia" w:ascii="仿宋_GB2312" w:hAnsi="仿宋_GB2312" w:eastAsia="仿宋_GB2312" w:cs="仿宋_GB2312"/>
                <w:color w:val="000000" w:themeColor="text1"/>
                <w:sz w:val="22"/>
                <w:szCs w:val="22"/>
                <w:lang w:bidi="ar"/>
                <w14:textFill>
                  <w14:solidFill>
                    <w14:schemeClr w14:val="tx1"/>
                  </w14:solidFill>
                </w14:textFill>
              </w:rPr>
              <w:t>4000亩</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bCs/>
                <w:color w:val="000000" w:themeColor="text1"/>
                <w:sz w:val="22"/>
                <w:szCs w:val="22"/>
                <w:lang w:bidi="ar"/>
                <w14:textFill>
                  <w14:solidFill>
                    <w14:schemeClr w14:val="tx1"/>
                  </w14:solidFill>
                </w14:textFill>
              </w:rPr>
              <w:t>铁山</w:t>
            </w:r>
            <w:r>
              <w:rPr>
                <w:rFonts w:hint="eastAsia" w:ascii="仿宋_GB2312" w:hAnsi="仿宋_GB2312" w:eastAsia="仿宋_GB2312" w:cs="仿宋_GB2312"/>
                <w:bCs/>
                <w:color w:val="000000" w:themeColor="text1"/>
                <w:sz w:val="22"/>
                <w:szCs w:val="22"/>
                <w:lang w:eastAsia="zh-CN" w:bidi="ar"/>
                <w14:textFill>
                  <w14:solidFill>
                    <w14:schemeClr w14:val="tx1"/>
                  </w14:solidFill>
                </w14:textFill>
              </w:rPr>
              <w:t>街道</w:t>
            </w:r>
            <w:r>
              <w:rPr>
                <w:rFonts w:hint="eastAsia" w:ascii="仿宋_GB2312" w:hAnsi="仿宋_GB2312" w:eastAsia="仿宋_GB2312" w:cs="仿宋_GB2312"/>
                <w:bCs/>
                <w:color w:val="000000" w:themeColor="text1"/>
                <w:sz w:val="22"/>
                <w:szCs w:val="22"/>
                <w:lang w:bidi="ar"/>
                <w14:textFill>
                  <w14:solidFill>
                    <w14:schemeClr w14:val="tx1"/>
                  </w14:solidFill>
                </w14:textFill>
              </w:rPr>
              <w:t>4700亩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23750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矿建</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街道</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张楼村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舞钢市六丰农业</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杜</w:t>
            </w:r>
            <w:r>
              <w:rPr>
                <w:rFonts w:hint="eastAsia" w:ascii="仿宋_GB2312" w:hAnsi="仿宋_GB2312" w:eastAsia="仿宋_GB2312" w:cs="仿宋_GB2312"/>
                <w:color w:val="000000" w:themeColor="text1"/>
                <w:sz w:val="22"/>
                <w:szCs w:val="2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2"/>
                <w:szCs w:val="22"/>
                <w:lang w:bidi="ar"/>
                <w14:textFill>
                  <w14:solidFill>
                    <w14:schemeClr w14:val="tx1"/>
                  </w14:solidFill>
                </w14:textFill>
              </w:rPr>
              <w:t>帅</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八台</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镇</w:t>
            </w:r>
            <w:r>
              <w:rPr>
                <w:rFonts w:hint="eastAsia" w:ascii="仿宋_GB2312" w:hAnsi="仿宋_GB2312" w:eastAsia="仿宋_GB2312" w:cs="仿宋_GB2312"/>
                <w:color w:val="000000" w:themeColor="text1"/>
                <w:sz w:val="22"/>
                <w:szCs w:val="22"/>
                <w:lang w:bidi="ar"/>
                <w14:textFill>
                  <w14:solidFill>
                    <w14:schemeClr w14:val="tx1"/>
                  </w14:solidFill>
                </w14:textFill>
              </w:rPr>
              <w:t>22448亩</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矿建</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街道</w:t>
            </w:r>
            <w:r>
              <w:rPr>
                <w:rFonts w:hint="eastAsia" w:ascii="仿宋_GB2312" w:hAnsi="仿宋_GB2312" w:eastAsia="仿宋_GB2312" w:cs="仿宋_GB2312"/>
                <w:color w:val="000000" w:themeColor="text1"/>
                <w:sz w:val="22"/>
                <w:szCs w:val="22"/>
                <w:lang w:bidi="ar"/>
                <w14:textFill>
                  <w14:solidFill>
                    <w14:schemeClr w14:val="tx1"/>
                  </w14:solidFill>
                </w14:textFill>
              </w:rPr>
              <w:t>4002亩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26450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枣林镇</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苗洼村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河南省邢源农业科技有限公司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邢广周</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武功</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乡</w:t>
            </w:r>
            <w:r>
              <w:rPr>
                <w:rFonts w:hint="eastAsia" w:ascii="仿宋_GB2312" w:hAnsi="仿宋_GB2312" w:eastAsia="仿宋_GB2312" w:cs="仿宋_GB2312"/>
                <w:color w:val="000000" w:themeColor="text1"/>
                <w:sz w:val="22"/>
                <w:szCs w:val="22"/>
                <w:lang w:bidi="ar"/>
                <w14:textFill>
                  <w14:solidFill>
                    <w14:schemeClr w14:val="tx1"/>
                  </w14:solidFill>
                </w14:textFill>
              </w:rPr>
              <w:t>16474亩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16474</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庙街乡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郭洼村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河南德豫农业科技有限公司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王亮亮</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庙街</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乡</w:t>
            </w:r>
            <w:r>
              <w:rPr>
                <w:rFonts w:hint="eastAsia" w:ascii="仿宋_GB2312" w:hAnsi="仿宋_GB2312" w:eastAsia="仿宋_GB2312" w:cs="仿宋_GB2312"/>
                <w:color w:val="000000" w:themeColor="text1"/>
                <w:sz w:val="22"/>
                <w:szCs w:val="22"/>
                <w:lang w:bidi="ar"/>
                <w14:textFill>
                  <w14:solidFill>
                    <w14:schemeClr w14:val="tx1"/>
                  </w14:solidFill>
                </w14:textFill>
              </w:rPr>
              <w:t>4795亩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4795</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eastAsia="zh-CN"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铁山</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街道乔庄村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舞钢市厚德农业服务有限公司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倪德周</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尹集</w:t>
            </w:r>
            <w:r>
              <w:rPr>
                <w:rFonts w:hint="eastAsia" w:ascii="仿宋_GB2312" w:hAnsi="仿宋_GB2312" w:eastAsia="仿宋_GB2312" w:cs="仿宋_GB2312"/>
                <w:color w:val="000000" w:themeColor="text1"/>
                <w:sz w:val="22"/>
                <w:szCs w:val="22"/>
                <w:lang w:eastAsia="zh-CN" w:bidi="ar"/>
                <w14:textFill>
                  <w14:solidFill>
                    <w14:schemeClr w14:val="tx1"/>
                  </w14:solidFill>
                </w14:textFill>
              </w:rPr>
              <w:t>镇</w:t>
            </w:r>
            <w:r>
              <w:rPr>
                <w:rFonts w:hint="eastAsia" w:ascii="仿宋_GB2312" w:hAnsi="仿宋_GB2312" w:eastAsia="仿宋_GB2312" w:cs="仿宋_GB2312"/>
                <w:color w:val="000000" w:themeColor="text1"/>
                <w:sz w:val="22"/>
                <w:szCs w:val="22"/>
                <w:lang w:bidi="ar"/>
                <w14:textFill>
                  <w14:solidFill>
                    <w14:schemeClr w14:val="tx1"/>
                  </w14:solidFill>
                </w14:textFill>
              </w:rPr>
              <w:t>5410亩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5410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武功乡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大李庄村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舞钢市飞腾种植场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李文飞</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879</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良种繁育</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武功乡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同官李村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舞钢市力禾种植专业合作社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管晓方</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567</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良种繁育</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庙街乡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刘沟村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舞钢市丰农农牧</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有限公司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唐泮宾</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350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茶叶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lang w:bidi="ar"/>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庙街乡</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人头山村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河南省千宝农业种植有限责任公司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Cs w:val="21"/>
                <w:lang w:bidi="ar"/>
                <w14:textFill>
                  <w14:solidFill>
                    <w14:schemeClr w14:val="tx1"/>
                  </w14:solidFill>
                </w14:textFill>
              </w:rPr>
              <w:t>安晓军</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770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茶叶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庙街乡  东营村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舞钢市大军种植专业合作社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徐大军</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360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茶叶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枣林镇  罗庄村</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舞钢市禾田种植专业合作社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袁红超</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380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小麦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5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合计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bidi="ar"/>
                <w14:textFill>
                  <w14:solidFill>
                    <w14:schemeClr w14:val="tx1"/>
                  </w14:solidFill>
                </w14:textFill>
              </w:rPr>
              <w:t>105488</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支持方式</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以奖代补的方式，扩大粪肥还田的社会化服务市场规模，引导专业化服务主体加大要素投入，提高规模效益，降低运营成本，促进增产提质，形成良性循环。奖补资金用于专业化服务主体粪污收集处理、粪肥施用到田等服务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奖补环节和标准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分环节对粪污无害化处置制肥、运输和施用等环节进行补贴。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1.固态肥：(1)畜禽粪污无害化处置制肥环节奖补不超过58元/亩；(2)粪污和粪肥运输环节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14:textFill>
            <w14:solidFill>
              <w14:schemeClr w14:val="tx1"/>
            </w14:solidFill>
          </w14:textFill>
        </w:rPr>
        <w:t>各补助0.8元/千米/吨，</w:t>
      </w:r>
      <w:r>
        <w:rPr>
          <w:rFonts w:hint="eastAsia" w:ascii="仿宋_GB2312" w:hAnsi="仿宋_GB2312" w:eastAsia="仿宋_GB2312" w:cs="仿宋_GB2312"/>
          <w:color w:val="000000" w:themeColor="text1"/>
          <w:sz w:val="32"/>
          <w:szCs w:val="32"/>
          <w:lang w:eastAsia="zh-CN"/>
          <w14:textFill>
            <w14:solidFill>
              <w14:schemeClr w14:val="tx1"/>
            </w14:solidFill>
          </w14:textFill>
        </w:rPr>
        <w:t>单项最多</w:t>
      </w:r>
      <w:r>
        <w:rPr>
          <w:rFonts w:hint="eastAsia" w:ascii="仿宋_GB2312" w:hAnsi="仿宋_GB2312" w:eastAsia="仿宋_GB2312" w:cs="仿宋_GB2312"/>
          <w:color w:val="000000" w:themeColor="text1"/>
          <w:sz w:val="32"/>
          <w:szCs w:val="32"/>
          <w14:textFill>
            <w14:solidFill>
              <w14:schemeClr w14:val="tx1"/>
            </w14:solidFill>
          </w14:textFill>
        </w:rPr>
        <w:t>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元/千米/吨，</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两项补助合计最多</w:t>
      </w:r>
      <w:r>
        <w:rPr>
          <w:rFonts w:hint="eastAsia" w:ascii="仿宋_GB2312" w:hAnsi="仿宋_GB2312" w:eastAsia="仿宋_GB2312" w:cs="仿宋_GB2312"/>
          <w:color w:val="000000" w:themeColor="text1"/>
          <w:sz w:val="32"/>
          <w:szCs w:val="32"/>
          <w14:textFill>
            <w14:solidFill>
              <w14:schemeClr w14:val="tx1"/>
            </w14:solidFill>
          </w14:textFill>
        </w:rPr>
        <w:t>不超过10元/千米/吨；(3)施用环节奖补27元/亩/年</w:t>
      </w:r>
      <w:r>
        <w:rPr>
          <w:rFonts w:hint="eastAsia" w:ascii="仿宋_GB2312" w:hAnsi="仿宋_GB2312" w:eastAsia="仿宋_GB2312" w:cs="仿宋_GB2312"/>
          <w:color w:val="000000" w:themeColor="text1"/>
          <w:sz w:val="32"/>
          <w:szCs w:val="32"/>
          <w:lang w:eastAsia="zh-CN"/>
          <w14:textFill>
            <w14:solidFill>
              <w14:schemeClr w14:val="tx1"/>
            </w14:solidFill>
          </w14:textFill>
        </w:rPr>
        <w:t>。各环节奖补资金之和不高于87元/亩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，由各参与方共同以服务耕地数量进行核算确定应得奖补资金。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2.液态肥：(1)粪污和粪肥运输环节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14:textFill>
            <w14:solidFill>
              <w14:schemeClr w14:val="tx1"/>
            </w14:solidFill>
          </w14:textFill>
        </w:rPr>
        <w:t>各补助0.8元/千米/吨，单项</w:t>
      </w:r>
      <w:r>
        <w:rPr>
          <w:rFonts w:hint="eastAsia" w:ascii="仿宋_GB2312" w:hAnsi="仿宋_GB2312" w:eastAsia="仿宋_GB2312" w:cs="仿宋_GB2312"/>
          <w:color w:val="000000" w:themeColor="text1"/>
          <w:sz w:val="32"/>
          <w:szCs w:val="32"/>
          <w:lang w:eastAsia="zh-CN"/>
          <w14:textFill>
            <w14:solidFill>
              <w14:schemeClr w14:val="tx1"/>
            </w14:solidFill>
          </w14:textFill>
        </w:rPr>
        <w:t>最多</w:t>
      </w:r>
      <w:r>
        <w:rPr>
          <w:rFonts w:hint="eastAsia" w:ascii="仿宋_GB2312" w:hAnsi="仿宋_GB2312" w:eastAsia="仿宋_GB2312" w:cs="仿宋_GB2312"/>
          <w:color w:val="000000" w:themeColor="text1"/>
          <w:sz w:val="32"/>
          <w:szCs w:val="32"/>
          <w14:textFill>
            <w14:solidFill>
              <w14:schemeClr w14:val="tx1"/>
            </w14:solidFill>
          </w14:textFill>
        </w:rPr>
        <w:t>不超过5元/千米/吨，两项补助合计</w:t>
      </w:r>
      <w:r>
        <w:rPr>
          <w:rFonts w:hint="eastAsia" w:ascii="仿宋_GB2312" w:hAnsi="仿宋_GB2312" w:eastAsia="仿宋_GB2312" w:cs="仿宋_GB2312"/>
          <w:color w:val="000000" w:themeColor="text1"/>
          <w:sz w:val="32"/>
          <w:szCs w:val="32"/>
          <w:lang w:eastAsia="zh-CN"/>
          <w14:textFill>
            <w14:solidFill>
              <w14:schemeClr w14:val="tx1"/>
            </w14:solidFill>
          </w14:textFill>
        </w:rPr>
        <w:t>最多</w:t>
      </w:r>
      <w:r>
        <w:rPr>
          <w:rFonts w:hint="eastAsia" w:ascii="仿宋_GB2312" w:hAnsi="仿宋_GB2312" w:eastAsia="仿宋_GB2312" w:cs="仿宋_GB2312"/>
          <w:color w:val="000000" w:themeColor="text1"/>
          <w:sz w:val="32"/>
          <w:szCs w:val="32"/>
          <w14:textFill>
            <w14:solidFill>
              <w14:schemeClr w14:val="tx1"/>
            </w14:solidFill>
          </w14:textFill>
        </w:rPr>
        <w:t>不超过10元/千米/吨；(2)施用环节奖补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元/亩/年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各环节奖补资金之和</w:t>
      </w:r>
      <w:r>
        <w:rPr>
          <w:rFonts w:hint="eastAsia" w:ascii="仿宋_GB2312" w:hAnsi="仿宋_GB2312" w:eastAsia="仿宋_GB2312" w:cs="仿宋_GB2312"/>
          <w:color w:val="000000" w:themeColor="text1"/>
          <w:sz w:val="32"/>
          <w:szCs w:val="32"/>
          <w:lang w:eastAsia="zh-CN"/>
          <w14:textFill>
            <w14:solidFill>
              <w14:schemeClr w14:val="tx1"/>
            </w14:solidFill>
          </w14:textFill>
        </w:rPr>
        <w:t>最多</w:t>
      </w:r>
      <w:r>
        <w:rPr>
          <w:rFonts w:hint="eastAsia" w:ascii="仿宋_GB2312" w:hAnsi="仿宋_GB2312" w:eastAsia="仿宋_GB2312" w:cs="仿宋_GB2312"/>
          <w:color w:val="000000" w:themeColor="text1"/>
          <w:sz w:val="32"/>
          <w:szCs w:val="32"/>
          <w14:textFill>
            <w14:solidFill>
              <w14:schemeClr w14:val="tx1"/>
            </w14:solidFill>
          </w14:textFill>
        </w:rPr>
        <w:t>不高于87元/亩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，由各参与方共同以服务耕地数量进行核算确定应得奖补资金。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全链条服务补贴：对提供全链条服务的实施主体，根据粪肥还田面积和全链条服务成本进行补贴，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补贴标准最多</w:t>
      </w:r>
      <w:r>
        <w:rPr>
          <w:rFonts w:hint="eastAsia" w:ascii="仿宋_GB2312" w:hAnsi="仿宋_GB2312" w:eastAsia="仿宋_GB2312" w:cs="仿宋_GB2312"/>
          <w:color w:val="000000" w:themeColor="text1"/>
          <w:sz w:val="32"/>
          <w:szCs w:val="32"/>
          <w14:textFill>
            <w14:solidFill>
              <w14:schemeClr w14:val="tx1"/>
            </w14:solidFill>
          </w14:textFill>
        </w:rPr>
        <w:t>不超过87元/亩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每亩最终补贴资金按总金额与总亩数进行核算。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质量控制。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1.粪肥质量控制。对粪污收集处理服务的新型经营主体、从事大田作物、果茶种植的新型经营主体以及第三方服务组织生产的每批次腐熟粪肥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由质量控制环节第三方公司及时对粪肥质量进行抽检，抽检过程市农业执法监察大队全程参与，检测合格</w:t>
      </w:r>
      <w:r>
        <w:rPr>
          <w:rFonts w:hint="eastAsia" w:ascii="仿宋_GB2312" w:hAnsi="仿宋_GB2312" w:eastAsia="仿宋_GB2312" w:cs="仿宋_GB2312"/>
          <w:color w:val="000000" w:themeColor="text1"/>
          <w:sz w:val="32"/>
          <w:szCs w:val="32"/>
          <w:lang w:eastAsia="zh-CN"/>
          <w14:textFill>
            <w14:solidFill>
              <w14:schemeClr w14:val="tx1"/>
            </w14:solidFill>
          </w14:textFill>
        </w:rPr>
        <w:t>后方可使用</w:t>
      </w:r>
      <w:r>
        <w:rPr>
          <w:rFonts w:hint="eastAsia" w:ascii="仿宋_GB2312" w:hAnsi="仿宋_GB2312" w:eastAsia="仿宋_GB2312" w:cs="仿宋_GB2312"/>
          <w:color w:val="000000" w:themeColor="text1"/>
          <w:sz w:val="32"/>
          <w:szCs w:val="32"/>
          <w14:textFill>
            <w14:solidFill>
              <w14:schemeClr w14:val="tx1"/>
            </w14:solidFill>
          </w14:textFill>
        </w:rPr>
        <w:t>。每批次粪肥原则上不大于500吨。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2.监测点效果评价。根据作物不同、地形差异等因素，在枣林镇、八台镇、尚店镇、武功乡小麦种植项目区各设置效果监测点3个，在庙街乡、尹集镇、杨庄乡小麦种植项目区各设置效果监测点2个，在矿建</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、铁山</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各设置效果检测点1个，在庙街乡设茶种植监测点3个，共23个监测点。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3.田间试验示范。根据土壤类型、产量水平的不同，在枣林镇</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尚店镇的大田作物小麦上各设置腐熟粪肥肥效试验1个，在尚店镇和庙街乡的果茶作物上各设置腐熟粪肥肥效试验1个，共设置4个粪肥肥效试验。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五</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管理服务。</w:t>
      </w:r>
      <w:r>
        <w:rPr>
          <w:rFonts w:hint="eastAsia" w:ascii="仿宋_GB2312" w:hAnsi="仿宋_GB2312" w:eastAsia="仿宋_GB2312" w:cs="仿宋_GB2312"/>
          <w:color w:val="000000" w:themeColor="text1"/>
          <w:sz w:val="32"/>
          <w:szCs w:val="32"/>
          <w14:textFill>
            <w14:solidFill>
              <w14:schemeClr w14:val="tx1"/>
            </w14:solidFill>
          </w14:textFill>
        </w:rPr>
        <w:t>包括宣传、培训、监督管理、验收内容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1.在农时关键时节组织技术人员深入项目乡镇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、村宣传有机肥还田的作用及还田技术，印发宣传资料。2.对项目乡镇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、村逐一进行培训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积极组织人员参加省、平顶山市项目工作会及技术培训会，外出参观交流学习其他地区的先进经验。3.制作标识牌。为展示项目区建设成效，在项目区和试验田、监测点分别设立</w:t>
      </w:r>
      <w:r>
        <w:rPr>
          <w:rFonts w:hint="eastAsia" w:ascii="仿宋_GB2312" w:hAnsi="仿宋_GB2312" w:eastAsia="仿宋_GB2312" w:cs="仿宋_GB2312"/>
          <w:color w:val="000000" w:themeColor="text1"/>
          <w:sz w:val="32"/>
          <w:szCs w:val="32"/>
          <w:lang w:eastAsia="zh-CN"/>
          <w14:textFill>
            <w14:solidFill>
              <w14:schemeClr w14:val="tx1"/>
            </w14:solidFill>
          </w14:textFill>
        </w:rPr>
        <w:t>标识</w:t>
      </w:r>
      <w:r>
        <w:rPr>
          <w:rFonts w:hint="eastAsia" w:ascii="仿宋_GB2312" w:hAnsi="仿宋_GB2312" w:eastAsia="仿宋_GB2312" w:cs="仿宋_GB2312"/>
          <w:color w:val="000000" w:themeColor="text1"/>
          <w:sz w:val="32"/>
          <w:szCs w:val="32"/>
          <w14:textFill>
            <w14:solidFill>
              <w14:schemeClr w14:val="tx1"/>
            </w14:solidFill>
          </w14:textFill>
        </w:rPr>
        <w:t>牌。4.日常监督管理。5.相关乡镇对项目的监督管理。6.其他费用。资金使用预算见下表。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2023年舞钢市绿色种养循环农业试点项</w:t>
      </w:r>
      <w:r>
        <w:rPr>
          <w:rFonts w:hint="eastAsia" w:ascii="黑体" w:hAnsi="黑体" w:eastAsia="黑体" w:cs="黑体"/>
          <w:color w:val="000000" w:themeColor="text1"/>
          <w:sz w:val="32"/>
          <w:szCs w:val="32"/>
          <w:lang w:eastAsia="zh-CN"/>
          <w14:textFill>
            <w14:solidFill>
              <w14:schemeClr w14:val="tx1"/>
            </w14:solidFill>
          </w14:textFill>
        </w:rPr>
        <w:t>目</w:t>
      </w:r>
      <w:r>
        <w:rPr>
          <w:rFonts w:hint="eastAsia" w:ascii="黑体" w:hAnsi="黑体" w:eastAsia="黑体" w:cs="黑体"/>
          <w:color w:val="000000" w:themeColor="text1"/>
          <w:sz w:val="32"/>
          <w:szCs w:val="32"/>
          <w14:textFill>
            <w14:solidFill>
              <w14:schemeClr w14:val="tx1"/>
            </w14:solidFill>
          </w14:textFill>
        </w:rPr>
        <w:t>资金预算</w:t>
      </w:r>
    </w:p>
    <w:tbl>
      <w:tblPr>
        <w:tblStyle w:val="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214"/>
        <w:gridCol w:w="527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774" w:type="dxa"/>
            <w:gridSpan w:val="2"/>
            <w:vAlign w:val="center"/>
          </w:tcPr>
          <w:p>
            <w:pPr>
              <w:jc w:val="center"/>
              <w:rPr>
                <w:rFonts w:hint="eastAsia" w:ascii="黑体" w:hAnsi="黑体" w:eastAsia="黑体" w:cs="黑体"/>
                <w:color w:val="000000" w:themeColor="text1"/>
                <w:sz w:val="22"/>
                <w:szCs w:val="28"/>
                <w14:textFill>
                  <w14:solidFill>
                    <w14:schemeClr w14:val="tx1"/>
                  </w14:solidFill>
                </w14:textFill>
              </w:rPr>
            </w:pPr>
            <w:r>
              <w:rPr>
                <w:rFonts w:hint="eastAsia" w:ascii="黑体" w:hAnsi="黑体" w:eastAsia="黑体" w:cs="黑体"/>
                <w:color w:val="000000" w:themeColor="text1"/>
                <w:sz w:val="22"/>
                <w:szCs w:val="28"/>
                <w14:textFill>
                  <w14:solidFill>
                    <w14:schemeClr w14:val="tx1"/>
                  </w14:solidFill>
                </w14:textFill>
              </w:rPr>
              <w:t>项目</w:t>
            </w:r>
          </w:p>
        </w:tc>
        <w:tc>
          <w:tcPr>
            <w:tcW w:w="5273" w:type="dxa"/>
            <w:vAlign w:val="center"/>
          </w:tcPr>
          <w:p>
            <w:pPr>
              <w:jc w:val="center"/>
              <w:rPr>
                <w:rFonts w:hint="eastAsia" w:ascii="黑体" w:hAnsi="黑体" w:eastAsia="黑体" w:cs="黑体"/>
                <w:color w:val="000000" w:themeColor="text1"/>
                <w:sz w:val="22"/>
                <w:szCs w:val="28"/>
                <w14:textFill>
                  <w14:solidFill>
                    <w14:schemeClr w14:val="tx1"/>
                  </w14:solidFill>
                </w14:textFill>
              </w:rPr>
            </w:pPr>
            <w:r>
              <w:rPr>
                <w:rFonts w:hint="eastAsia" w:ascii="黑体" w:hAnsi="黑体" w:eastAsia="黑体" w:cs="黑体"/>
                <w:color w:val="000000" w:themeColor="text1"/>
                <w:sz w:val="22"/>
                <w:szCs w:val="28"/>
                <w14:textFill>
                  <w14:solidFill>
                    <w14:schemeClr w14:val="tx1"/>
                  </w14:solidFill>
                </w14:textFill>
              </w:rPr>
              <w:t>用途</w:t>
            </w:r>
          </w:p>
        </w:tc>
        <w:tc>
          <w:tcPr>
            <w:tcW w:w="1366" w:type="dxa"/>
            <w:vAlign w:val="center"/>
          </w:tcPr>
          <w:p>
            <w:pPr>
              <w:rPr>
                <w:rFonts w:hint="eastAsia" w:ascii="黑体" w:hAnsi="黑体" w:eastAsia="黑体" w:cs="黑体"/>
                <w:color w:val="000000" w:themeColor="text1"/>
                <w:sz w:val="22"/>
                <w:szCs w:val="28"/>
                <w14:textFill>
                  <w14:solidFill>
                    <w14:schemeClr w14:val="tx1"/>
                  </w14:solidFill>
                </w14:textFill>
              </w:rPr>
            </w:pPr>
            <w:r>
              <w:rPr>
                <w:rFonts w:hint="eastAsia" w:ascii="黑体" w:hAnsi="黑体" w:eastAsia="黑体" w:cs="黑体"/>
                <w:color w:val="000000" w:themeColor="text1"/>
                <w:sz w:val="22"/>
                <w:szCs w:val="28"/>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74" w:type="dxa"/>
            <w:gridSpan w:val="2"/>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粪肥还田</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补贴畜禽粪污无害化处置制肥、运输、施用环节</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0" w:type="dxa"/>
            <w:vMerge w:val="restart"/>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质量控制</w:t>
            </w: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检测化验费</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主要用于第三方检测公司对土壤、粪肥等样品采集、化验费用</w:t>
            </w:r>
          </w:p>
        </w:tc>
        <w:tc>
          <w:tcPr>
            <w:tcW w:w="1366" w:type="dxa"/>
            <w:vAlign w:val="center"/>
          </w:tcPr>
          <w:p>
            <w:pPr>
              <w:jc w:val="center"/>
              <w:rPr>
                <w:rFonts w:hint="eastAsia" w:ascii="仿宋_GB2312" w:hAnsi="仿宋_GB2312" w:eastAsia="仿宋_GB2312" w:cs="仿宋_GB2312"/>
                <w:color w:val="000000" w:themeColor="text1"/>
                <w:sz w:val="2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8"/>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60" w:type="dxa"/>
            <w:vMerge w:val="continue"/>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建立监测点</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主要用于标牌制作、农户补贴、农资和印制材料等</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0" w:type="dxa"/>
            <w:vMerge w:val="continue"/>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田间试验</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主要用于试验地租地、农资、试验材料等</w:t>
            </w:r>
          </w:p>
        </w:tc>
        <w:tc>
          <w:tcPr>
            <w:tcW w:w="1366" w:type="dxa"/>
            <w:vAlign w:val="center"/>
          </w:tcPr>
          <w:p>
            <w:pPr>
              <w:jc w:val="center"/>
              <w:rPr>
                <w:rFonts w:hint="eastAsia" w:ascii="仿宋_GB2312" w:hAnsi="仿宋_GB2312" w:eastAsia="仿宋_GB2312" w:cs="仿宋_GB2312"/>
                <w:color w:val="000000" w:themeColor="text1"/>
                <w:sz w:val="22"/>
                <w:szCs w:val="28"/>
                <w:lang w:eastAsia="zh-CN"/>
                <w14:textFill>
                  <w14:solidFill>
                    <w14:schemeClr w14:val="tx1"/>
                  </w14:solidFill>
                </w14:textFill>
              </w:rPr>
            </w:pPr>
            <w:r>
              <w:rPr>
                <w:rFonts w:hint="eastAsia" w:ascii="仿宋_GB2312" w:hAnsi="仿宋_GB2312" w:eastAsia="仿宋_GB2312" w:cs="仿宋_GB2312"/>
                <w:color w:val="000000" w:themeColor="text1"/>
                <w:sz w:val="22"/>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60" w:type="dxa"/>
            <w:vMerge w:val="restart"/>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管理服务</w:t>
            </w: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宣传、培训、交流</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主要用于专家授课、场地、学习用品、印发资料以及参加上级培训、交流等</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vMerge w:val="continue"/>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乡镇</w:t>
            </w:r>
            <w:r>
              <w:rPr>
                <w:rFonts w:hint="eastAsia" w:ascii="仿宋_GB2312" w:hAnsi="仿宋_GB2312" w:eastAsia="仿宋_GB2312" w:cs="仿宋_GB2312"/>
                <w:color w:val="000000" w:themeColor="text1"/>
                <w:sz w:val="22"/>
                <w:szCs w:val="28"/>
                <w:lang w:eastAsia="zh-CN"/>
                <w14:textFill>
                  <w14:solidFill>
                    <w14:schemeClr w14:val="tx1"/>
                  </w14:solidFill>
                </w14:textFill>
              </w:rPr>
              <w:t>（街道）</w:t>
            </w:r>
            <w:r>
              <w:rPr>
                <w:rFonts w:hint="eastAsia" w:ascii="仿宋_GB2312" w:hAnsi="仿宋_GB2312" w:eastAsia="仿宋_GB2312" w:cs="仿宋_GB2312"/>
                <w:color w:val="000000" w:themeColor="text1"/>
                <w:sz w:val="22"/>
                <w:szCs w:val="28"/>
                <w14:textFill>
                  <w14:solidFill>
                    <w14:schemeClr w14:val="tx1"/>
                  </w14:solidFill>
                </w14:textFill>
              </w:rPr>
              <w:t>的项目</w:t>
            </w:r>
          </w:p>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工作经费</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按照项目实施面积每万亩拨付2万元工作经费</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60" w:type="dxa"/>
            <w:vMerge w:val="continue"/>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数字化平台建设及维护费</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包括实施主体信息管理模块、实施地块GIS信息管理、粪肥流向全程追溯信息管理模块、施肥数据采集和效果监测管理模块、监测点管理模块等功能模块。</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560" w:type="dxa"/>
            <w:vMerge w:val="continue"/>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项目信息采集及监管追踪</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信息采集上图入库，粪肥处理及还田专业化服务企业堆肥点、田间配送临时堆肥点信息上图入库。养殖场信息上图入库对机械撒施的全程跟踪监管地块施肥过程，并全程拍照记录，对人工撒施的现场跟踪或实地踏查监管，图文记录撒施过程并上传至数据平台</w:t>
            </w: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60"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2214"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合计</w:t>
            </w:r>
          </w:p>
        </w:tc>
        <w:tc>
          <w:tcPr>
            <w:tcW w:w="5273"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1366" w:type="dxa"/>
            <w:vAlign w:val="center"/>
          </w:tcPr>
          <w:p>
            <w:pPr>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1000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六</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技术支持</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由项目办公室承担粪肥消纳前后的土壤检测，粪肥使用前进行安全利用检测，根据检测结果指导配方施肥和确定项目结果。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1.强化技术保障。加强技术服务与指导，分区域、分作物完善还田利用技术方案，采取科技讲座、进村入户、蹲点包片等形式，指导专业化服务主体、种植主体提高</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w:t>
      </w:r>
      <w:r>
        <w:rPr>
          <w:rFonts w:hint="eastAsia" w:ascii="仿宋_GB2312" w:hAnsi="仿宋_GB2312" w:eastAsia="仿宋_GB2312" w:cs="仿宋_GB2312"/>
          <w:color w:val="000000" w:themeColor="text1"/>
          <w:sz w:val="32"/>
          <w:szCs w:val="32"/>
          <w14:textFill>
            <w14:solidFill>
              <w14:schemeClr w14:val="tx1"/>
            </w14:solidFill>
          </w14:textFill>
        </w:rPr>
        <w:t>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严格技术要求。粪肥还田前必须按照《畜禽粪便无害化处理技术规范》(GB/T36195)进行无害化处理和腐熟堆沤，还田的粪肥在施用时的砷、汞、铅、镉、铬、粪大肠菌群数、蛔虫卵死亡率等限量指标符合《有机肥料》(NY525-2021)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七</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时间安排</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1.2023年5月-7月，制定项目实施方案。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2.2023年8月-9月，在项目实施区域开展技术培训；分批次完成还田粪肥质量检测，同时做好田间试验点、效果监测点选址，并完成基础土样采集。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3.2023年9月-10月，利用秋收后、麦播前窗口期，完成小麦、果茶项目区固态肥施用、基础土样检测工作；安排田间试验和效果监测点；视情况开展液态粪肥还田，完成项目区全年粪肥还田施用任务。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4.2023年11月-12月，对项目区作物开展田间管理、技术指导，做好项目实施台账、粪肥还田影像资料、公示等项目资料收集整理以及对实施主体补贴资金申请审核，做好项目工作总结，申请阶段性验收。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加强组织领导</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成立以市长任组长，分管副市长任副组长，市纪委监委、市财政局、市自然资源和规划局、市农业农村局、生态环境局舞钢分局、市融媒体中心、有关乡镇（街道）主要负责同志为成员的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lang w:eastAsia="zh-CN"/>
          <w14:textFill>
            <w14:solidFill>
              <w14:schemeClr w14:val="tx1"/>
            </w14:solidFill>
          </w14:textFill>
        </w:rPr>
        <w:t>舞钢市绿色种养循环农业试点项目工作领导小组（以下简称领导小组），负责全市绿色种养循环农业试点工作的组织领导，研究制定、协调落实绿色种养循环农业建设规划及相关政策措施，组织、协调、督导全市绿色种养循环农业试点工作的开展。领导小组下设办公室于市农业农村局，市农业农村局局长任办公室主任，负责项目实施的日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为确保项目顺利实施，领导小组办公室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针对以下五种情况子以调整：一是对无法按时完成目标任务的实施主体和任务目标进行调整，并协调其他实施主体代为完成任务，奖补资金由代为完成任务的实施主体享受；二是对能力不足，不能按时完成任务的实施主体，可临时增加不超过20%的实施主体用于补充；三是对村干部或村民不配合，实施难度较大的村，可临时调整不超过20%的施肥面积；四是根据上级政策调整项目实施主体的数量、任务目标和补贴标准等，确保顺利完成目标任务；五是力争项目连续实施，每年的项目实施主体和目标任务根据上一年的绩效考评进行重新遴选和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健全工作机制</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建立“层层负责、人人有责、各负其责”的工作机制。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部门职责：市纪委监委负责对项目单位承担的工作任务进行监督检查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市财政局负责项目资金及时拨付、资金使用监督；市自然资源和规划局负责做好有机肥生产企业用地规划、咨询、指导及办理工作；市农业农村局根据项目实施目标任务，探索和完善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种养结合、粪污利用、社会化服务、科学合理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使用有机肥等机制，协调、督促、指导项目实施及考核验收等工作；市审计局负责项目实施全过程的监督、审计；市融媒体中心负责在市电视台开设专栏，对绿色种养循环农业试点工作进行宣传报道</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；生态环境局舞钢分局负责有机肥生产企业污染物排放情况进行监管。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职责：负责宣传发动；负责实施主体的申报、推荐；负责协助实施主体与本辖区内村组签订粪肥还田合作协议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对项日实施过程予以监管并完善档案资料，成立领导小组，制定实施方案，乡村两级明确绿色种养循环农业项目实施责任人、监督管理人员和综合管理人员，负责项目实施管理工作。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建立工作推进机制：对完成任务的乡镇（街道）按照2元/亩标准拨付工作经费。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全程监督监管和验收</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农业农村局牵头成立项目实施监督工作领导小组，监督工作贯穿项目实施全过程，撒施后由农户、所在村、乡镇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纪</w:t>
      </w:r>
      <w:r>
        <w:rPr>
          <w:rFonts w:hint="eastAsia" w:ascii="仿宋_GB2312" w:hAnsi="仿宋_GB2312" w:eastAsia="仿宋_GB2312" w:cs="仿宋_GB2312"/>
          <w:color w:val="000000" w:themeColor="text1"/>
          <w:sz w:val="32"/>
          <w:szCs w:val="32"/>
          <w:lang w:eastAsia="zh-CN"/>
          <w14:textFill>
            <w14:solidFill>
              <w14:schemeClr w14:val="tx1"/>
            </w14:solidFill>
          </w14:textFill>
        </w:rPr>
        <w:t>（工）</w:t>
      </w:r>
      <w:r>
        <w:rPr>
          <w:rFonts w:hint="eastAsia" w:ascii="仿宋_GB2312" w:hAnsi="仿宋_GB2312" w:eastAsia="仿宋_GB2312" w:cs="仿宋_GB2312"/>
          <w:color w:val="000000" w:themeColor="text1"/>
          <w:sz w:val="32"/>
          <w:szCs w:val="32"/>
          <w14:textFill>
            <w14:solidFill>
              <w14:schemeClr w14:val="tx1"/>
            </w14:solidFill>
          </w14:textFill>
        </w:rPr>
        <w:t>委及负责人和实施主体四方共同签字认可。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1.面积审查。统一以施用粪肥种植面积为准，并在实施村公示、乡镇（街道）审核、市</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公告，接受社会和群众监督。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2.施肥监管。由乡镇（街道）和第三方组织人员对实施主体施用粪肥数量、消纳面积和施肥过程进行监管，确保粪肥施用面积、数量准确无误。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3.组织验收。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农业农村局牵头组织市</w:t>
      </w:r>
      <w:r>
        <w:rPr>
          <w:rFonts w:hint="eastAsia" w:ascii="仿宋_GB2312" w:hAnsi="仿宋_GB2312" w:eastAsia="仿宋_GB2312" w:cs="仿宋_GB2312"/>
          <w:color w:val="000000" w:themeColor="text1"/>
          <w:sz w:val="32"/>
          <w:szCs w:val="32"/>
          <w:lang w:eastAsia="zh-CN"/>
          <w14:textFill>
            <w14:solidFill>
              <w14:schemeClr w14:val="tx1"/>
            </w14:solidFill>
          </w14:textFill>
        </w:rPr>
        <w:t>纪委监委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审计</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4.资金发放。项目实施结束后，按照村公示、乡镇（街道）审核，第三方公司、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财政局联合确认的原则确定奖补金额，并进行公示，公示无误后，向实施主体发放补贴资金。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资金保障</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资金采取专账储存，专款专用，严格支出程序、完善支出手续，建立备查台账。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w:t>
      </w:r>
      <w:r>
        <w:rPr>
          <w:rFonts w:hint="eastAsia" w:ascii="仿宋_GB2312" w:hAnsi="仿宋_GB2312" w:eastAsia="仿宋_GB2312" w:cs="仿宋_GB2312"/>
          <w:color w:val="000000" w:themeColor="text1"/>
          <w:spacing w:val="-6"/>
          <w:sz w:val="32"/>
          <w:szCs w:val="32"/>
          <w14:textFill>
            <w14:solidFill>
              <w14:schemeClr w14:val="tx1"/>
            </w14:solidFill>
          </w14:textFill>
        </w:rPr>
        <w:t>舞钢市绿色种养循环农业试点项目调整验收</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领导</w:t>
      </w:r>
      <w:r>
        <w:rPr>
          <w:rFonts w:hint="eastAsia" w:ascii="仿宋_GB2312" w:hAnsi="仿宋_GB2312" w:eastAsia="仿宋_GB2312" w:cs="仿宋_GB2312"/>
          <w:color w:val="000000" w:themeColor="text1"/>
          <w:spacing w:val="-6"/>
          <w:sz w:val="32"/>
          <w:szCs w:val="32"/>
          <w14:textFill>
            <w14:solidFill>
              <w14:schemeClr w14:val="tx1"/>
            </w14:solidFill>
          </w14:textFill>
        </w:rPr>
        <w:t>小组</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2.粪肥收集台账</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3.粪肥生产台账</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4.舞钢市2023年绿色种养循环试点农业项目台账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3"/>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舞钢市绿色种养循环农业试点项目</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调整验收</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领导</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小组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组  长：</w:t>
      </w:r>
      <w:r>
        <w:rPr>
          <w:rFonts w:hint="eastAsia" w:ascii="仿宋_GB2312" w:hAnsi="仿宋_GB2312" w:eastAsia="仿宋_GB2312" w:cs="仿宋_GB2312"/>
          <w:color w:val="000000" w:themeColor="text1"/>
          <w:sz w:val="32"/>
          <w:szCs w:val="32"/>
          <w14:textFill>
            <w14:solidFill>
              <w14:schemeClr w14:val="tx1"/>
            </w14:solidFill>
          </w14:textFill>
        </w:rPr>
        <w:t>马鹏飞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副市长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副组长：</w:t>
      </w:r>
      <w:r>
        <w:rPr>
          <w:rFonts w:hint="eastAsia" w:ascii="仿宋_GB2312" w:hAnsi="仿宋_GB2312" w:eastAsia="仿宋_GB2312" w:cs="仿宋_GB2312"/>
          <w:color w:val="000000" w:themeColor="text1"/>
          <w:sz w:val="32"/>
          <w:szCs w:val="32"/>
          <w14:textFill>
            <w14:solidFill>
              <w14:schemeClr w14:val="tx1"/>
            </w14:solidFill>
          </w14:textFill>
        </w:rPr>
        <w:t>刘全州</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农业农村局局长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  员：</w:t>
      </w:r>
      <w:r>
        <w:rPr>
          <w:rFonts w:hint="eastAsia" w:ascii="仿宋_GB2312" w:hAnsi="仿宋_GB2312" w:eastAsia="仿宋_GB2312" w:cs="仿宋_GB2312"/>
          <w:color w:val="000000" w:themeColor="text1"/>
          <w:sz w:val="32"/>
          <w:szCs w:val="32"/>
          <w:lang w:eastAsia="zh-CN"/>
          <w14:textFill>
            <w14:solidFill>
              <w14:schemeClr w14:val="tx1"/>
            </w14:solidFill>
          </w14:textFill>
        </w:rPr>
        <w:t>王松涛（市纪委监委驻统战部纪检监察组组长）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张军桥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市财政局党组成员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袁军亭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张军坡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二级</w:t>
      </w:r>
      <w:r>
        <w:rPr>
          <w:rFonts w:hint="eastAsia" w:ascii="仿宋_GB2312" w:hAnsi="仿宋_GB2312" w:eastAsia="仿宋_GB2312" w:cs="仿宋_GB2312"/>
          <w:color w:val="000000" w:themeColor="text1"/>
          <w:sz w:val="32"/>
          <w:szCs w:val="32"/>
          <w14:textFill>
            <w14:solidFill>
              <w14:schemeClr w14:val="tx1"/>
            </w14:solidFill>
          </w14:textFill>
        </w:rPr>
        <w:t>主任科员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罗培琦</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审计局副局长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陈  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市蔬菜产业发展服务中心主任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关战辉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市财政局农业农村股股长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徐进玉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市农业农村局农田股股长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刘自豪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市农业农村局畜牧股股长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陈汝瀛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市农业农村局畜牧股副股长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领导小组下设办公室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于市</w:t>
      </w:r>
      <w:r>
        <w:rPr>
          <w:rFonts w:hint="eastAsia" w:ascii="仿宋_GB2312" w:hAnsi="仿宋_GB2312" w:eastAsia="仿宋_GB2312" w:cs="仿宋_GB2312"/>
          <w:color w:val="000000" w:themeColor="text1"/>
          <w:sz w:val="32"/>
          <w:szCs w:val="32"/>
          <w14:textFill>
            <w14:solidFill>
              <w14:schemeClr w14:val="tx1"/>
            </w14:solidFill>
          </w14:textFill>
        </w:rPr>
        <w:t>农业农村局，刘全州</w:t>
      </w:r>
      <w:r>
        <w:rPr>
          <w:rFonts w:hint="eastAsia" w:ascii="仿宋_GB2312" w:hAnsi="仿宋_GB2312" w:eastAsia="仿宋_GB2312" w:cs="仿宋_GB2312"/>
          <w:color w:val="000000" w:themeColor="text1"/>
          <w:sz w:val="32"/>
          <w:szCs w:val="32"/>
          <w:lang w:eastAsia="zh-CN"/>
          <w14:textFill>
            <w14:solidFill>
              <w14:schemeClr w14:val="tx1"/>
            </w14:solidFill>
          </w14:textFill>
        </w:rPr>
        <w:t>同志</w:t>
      </w:r>
      <w:r>
        <w:rPr>
          <w:rFonts w:hint="eastAsia" w:ascii="仿宋_GB2312" w:hAnsi="仿宋_GB2312" w:eastAsia="仿宋_GB2312" w:cs="仿宋_GB2312"/>
          <w:color w:val="000000" w:themeColor="text1"/>
          <w:sz w:val="32"/>
          <w:szCs w:val="32"/>
          <w14:textFill>
            <w14:solidFill>
              <w14:schemeClr w14:val="tx1"/>
            </w14:solidFill>
          </w14:textFill>
        </w:rPr>
        <w:t>任办公室主任，具体组织项目验收、资料收集、各相关单位信息沟通等工作。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粪肥收集台账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rPr>
      </w:pPr>
    </w:p>
    <w:tbl>
      <w:tblPr>
        <w:tblStyle w:val="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87"/>
        <w:gridCol w:w="1217"/>
        <w:gridCol w:w="1169"/>
        <w:gridCol w:w="1200"/>
        <w:gridCol w:w="1223"/>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54"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日期</w:t>
            </w:r>
          </w:p>
        </w:tc>
        <w:tc>
          <w:tcPr>
            <w:tcW w:w="1687"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粪污来源</w:t>
            </w:r>
          </w:p>
        </w:tc>
        <w:tc>
          <w:tcPr>
            <w:tcW w:w="1217"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粪源种类</w:t>
            </w:r>
          </w:p>
        </w:tc>
        <w:tc>
          <w:tcPr>
            <w:tcW w:w="1169"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数量/方</w:t>
            </w:r>
          </w:p>
        </w:tc>
        <w:tc>
          <w:tcPr>
            <w:tcW w:w="1200"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运费/元</w:t>
            </w:r>
          </w:p>
        </w:tc>
        <w:tc>
          <w:tcPr>
            <w:tcW w:w="1223"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收集人</w:t>
            </w:r>
          </w:p>
        </w:tc>
        <w:tc>
          <w:tcPr>
            <w:tcW w:w="1627" w:type="dxa"/>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tcPr>
          <w:p>
            <w:pPr>
              <w:jc w:val="center"/>
              <w:rPr>
                <w:color w:val="000000" w:themeColor="text1"/>
                <w14:textFill>
                  <w14:solidFill>
                    <w14:schemeClr w14:val="tx1"/>
                  </w14:solidFill>
                </w14:textFill>
              </w:rPr>
            </w:pPr>
          </w:p>
        </w:tc>
        <w:tc>
          <w:tcPr>
            <w:tcW w:w="1687" w:type="dxa"/>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687" w:type="dxa"/>
            <w:vAlign w:val="center"/>
          </w:tcPr>
          <w:p>
            <w:pPr>
              <w:jc w:val="center"/>
              <w:rPr>
                <w:color w:val="000000" w:themeColor="text1"/>
                <w14:textFill>
                  <w14:solidFill>
                    <w14:schemeClr w14:val="tx1"/>
                  </w14:solidFill>
                </w14:textFill>
              </w:rPr>
            </w:pPr>
          </w:p>
        </w:tc>
        <w:tc>
          <w:tcPr>
            <w:tcW w:w="1217" w:type="dxa"/>
          </w:tcPr>
          <w:p>
            <w:pPr>
              <w:jc w:val="center"/>
              <w:rPr>
                <w:color w:val="000000" w:themeColor="text1"/>
                <w14:textFill>
                  <w14:solidFill>
                    <w14:schemeClr w14:val="tx1"/>
                  </w14:solidFill>
                </w14:textFill>
              </w:rPr>
            </w:pPr>
          </w:p>
        </w:tc>
        <w:tc>
          <w:tcPr>
            <w:tcW w:w="1169" w:type="dxa"/>
          </w:tcPr>
          <w:p>
            <w:pPr>
              <w:jc w:val="center"/>
              <w:rPr>
                <w:color w:val="000000" w:themeColor="text1"/>
                <w14:textFill>
                  <w14:solidFill>
                    <w14:schemeClr w14:val="tx1"/>
                  </w14:solidFill>
                </w14:textFill>
              </w:rPr>
            </w:pPr>
          </w:p>
        </w:tc>
        <w:tc>
          <w:tcPr>
            <w:tcW w:w="1200" w:type="dxa"/>
          </w:tcPr>
          <w:p>
            <w:pPr>
              <w:jc w:val="center"/>
              <w:rPr>
                <w:color w:val="000000" w:themeColor="text1"/>
                <w14:textFill>
                  <w14:solidFill>
                    <w14:schemeClr w14:val="tx1"/>
                  </w14:solidFill>
                </w14:textFill>
              </w:rPr>
            </w:pPr>
          </w:p>
        </w:tc>
        <w:tc>
          <w:tcPr>
            <w:tcW w:w="1223" w:type="dxa"/>
          </w:tcPr>
          <w:p>
            <w:pPr>
              <w:jc w:val="center"/>
              <w:rPr>
                <w:color w:val="000000" w:themeColor="text1"/>
                <w14:textFill>
                  <w14:solidFill>
                    <w14:schemeClr w14:val="tx1"/>
                  </w14:solidFill>
                </w14:textFill>
              </w:rPr>
            </w:pPr>
          </w:p>
        </w:tc>
        <w:tc>
          <w:tcPr>
            <w:tcW w:w="1627" w:type="dxa"/>
          </w:tcPr>
          <w:p>
            <w:pPr>
              <w:jc w:val="center"/>
              <w:rPr>
                <w:color w:val="000000" w:themeColor="text1"/>
                <w14:textFill>
                  <w14:solidFill>
                    <w14:schemeClr w14:val="tx1"/>
                  </w14:solidFill>
                </w14:textFill>
              </w:rPr>
            </w:pPr>
          </w:p>
        </w:tc>
      </w:tr>
    </w:tbl>
    <w:p>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粪肥生产台账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lang w:val="en-US" w:eastAsia="zh-CN"/>
        </w:rPr>
      </w:pPr>
    </w:p>
    <w:tbl>
      <w:tblPr>
        <w:tblStyle w:val="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3"/>
        <w:gridCol w:w="1177"/>
        <w:gridCol w:w="1344"/>
        <w:gridCol w:w="947"/>
        <w:gridCol w:w="1136"/>
        <w:gridCol w:w="1131"/>
        <w:gridCol w:w="888"/>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34" w:type="dxa"/>
            <w:vMerge w:val="restart"/>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日期</w:t>
            </w:r>
          </w:p>
        </w:tc>
        <w:tc>
          <w:tcPr>
            <w:tcW w:w="933" w:type="dxa"/>
            <w:vMerge w:val="restart"/>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批次</w:t>
            </w:r>
          </w:p>
        </w:tc>
        <w:tc>
          <w:tcPr>
            <w:tcW w:w="1177" w:type="dxa"/>
            <w:vMerge w:val="restart"/>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生产量</w:t>
            </w:r>
          </w:p>
        </w:tc>
        <w:tc>
          <w:tcPr>
            <w:tcW w:w="3427" w:type="dxa"/>
            <w:gridSpan w:val="3"/>
            <w:vAlign w:val="center"/>
          </w:tcPr>
          <w:p>
            <w:pPr>
              <w:jc w:val="cente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粪肥取样</w:t>
            </w:r>
          </w:p>
        </w:tc>
        <w:tc>
          <w:tcPr>
            <w:tcW w:w="1131"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配送地点</w:t>
            </w:r>
          </w:p>
        </w:tc>
        <w:tc>
          <w:tcPr>
            <w:tcW w:w="888"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配送人</w:t>
            </w:r>
          </w:p>
        </w:tc>
        <w:tc>
          <w:tcPr>
            <w:tcW w:w="739"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34" w:type="dxa"/>
            <w:vMerge w:val="continue"/>
            <w:vAlign w:val="center"/>
          </w:tcPr>
          <w:p>
            <w:pPr>
              <w:rPr>
                <w:rFonts w:hint="eastAsia" w:ascii="黑体" w:hAnsi="黑体" w:eastAsia="黑体" w:cs="黑体"/>
                <w:color w:val="000000" w:themeColor="text1"/>
                <w:sz w:val="22"/>
                <w:szCs w:val="22"/>
                <w14:textFill>
                  <w14:solidFill>
                    <w14:schemeClr w14:val="tx1"/>
                  </w14:solidFill>
                </w14:textFill>
              </w:rPr>
            </w:pPr>
          </w:p>
        </w:tc>
        <w:tc>
          <w:tcPr>
            <w:tcW w:w="933" w:type="dxa"/>
            <w:vMerge w:val="continue"/>
            <w:vAlign w:val="center"/>
          </w:tcPr>
          <w:p>
            <w:pPr>
              <w:rPr>
                <w:rFonts w:hint="eastAsia" w:ascii="黑体" w:hAnsi="黑体" w:eastAsia="黑体" w:cs="黑体"/>
                <w:color w:val="000000" w:themeColor="text1"/>
                <w:sz w:val="22"/>
                <w:szCs w:val="22"/>
                <w14:textFill>
                  <w14:solidFill>
                    <w14:schemeClr w14:val="tx1"/>
                  </w14:solidFill>
                </w14:textFill>
              </w:rPr>
            </w:pPr>
          </w:p>
        </w:tc>
        <w:tc>
          <w:tcPr>
            <w:tcW w:w="1177" w:type="dxa"/>
            <w:vMerge w:val="continue"/>
            <w:vAlign w:val="center"/>
          </w:tcPr>
          <w:p>
            <w:pPr>
              <w:rPr>
                <w:rFonts w:hint="eastAsia" w:ascii="黑体" w:hAnsi="黑体" w:eastAsia="黑体" w:cs="黑体"/>
                <w:color w:val="000000" w:themeColor="text1"/>
                <w:sz w:val="22"/>
                <w:szCs w:val="22"/>
                <w14:textFill>
                  <w14:solidFill>
                    <w14:schemeClr w14:val="tx1"/>
                  </w14:solidFill>
                </w14:textFill>
              </w:rPr>
            </w:pPr>
          </w:p>
        </w:tc>
        <w:tc>
          <w:tcPr>
            <w:tcW w:w="1344"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取样时间</w:t>
            </w:r>
          </w:p>
        </w:tc>
        <w:tc>
          <w:tcPr>
            <w:tcW w:w="947"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取样人</w:t>
            </w:r>
          </w:p>
        </w:tc>
        <w:tc>
          <w:tcPr>
            <w:tcW w:w="1136" w:type="dxa"/>
            <w:vAlign w:val="center"/>
          </w:tcPr>
          <w:p>
            <w:pPr>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检测结果</w:t>
            </w:r>
          </w:p>
        </w:tc>
        <w:tc>
          <w:tcPr>
            <w:tcW w:w="1131" w:type="dxa"/>
            <w:vAlign w:val="center"/>
          </w:tcPr>
          <w:p>
            <w:pPr>
              <w:rPr>
                <w:rFonts w:hint="eastAsia" w:ascii="黑体" w:hAnsi="黑体" w:eastAsia="黑体" w:cs="黑体"/>
                <w:color w:val="000000" w:themeColor="text1"/>
                <w:sz w:val="22"/>
                <w:szCs w:val="22"/>
                <w14:textFill>
                  <w14:solidFill>
                    <w14:schemeClr w14:val="tx1"/>
                  </w14:solidFill>
                </w14:textFill>
              </w:rPr>
            </w:pPr>
          </w:p>
        </w:tc>
        <w:tc>
          <w:tcPr>
            <w:tcW w:w="888" w:type="dxa"/>
            <w:vAlign w:val="center"/>
          </w:tcPr>
          <w:p>
            <w:pPr>
              <w:rPr>
                <w:rFonts w:hint="eastAsia" w:ascii="黑体" w:hAnsi="黑体" w:eastAsia="黑体" w:cs="黑体"/>
                <w:color w:val="000000" w:themeColor="text1"/>
                <w:sz w:val="22"/>
                <w:szCs w:val="22"/>
                <w14:textFill>
                  <w14:solidFill>
                    <w14:schemeClr w14:val="tx1"/>
                  </w14:solidFill>
                </w14:textFill>
              </w:rPr>
            </w:pPr>
          </w:p>
        </w:tc>
        <w:tc>
          <w:tcPr>
            <w:tcW w:w="739" w:type="dxa"/>
            <w:vAlign w:val="center"/>
          </w:tcPr>
          <w:p>
            <w:pPr>
              <w:rPr>
                <w:rFonts w:hint="eastAsia" w:ascii="黑体" w:hAnsi="黑体" w:eastAsia="黑体" w:cs="黑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vAlign w:val="center"/>
          </w:tcPr>
          <w:p>
            <w:pPr>
              <w:rPr>
                <w:color w:val="000000" w:themeColor="text1"/>
                <w14:textFill>
                  <w14:solidFill>
                    <w14:schemeClr w14:val="tx1"/>
                  </w14:solidFill>
                </w14:textFill>
              </w:rPr>
            </w:pPr>
          </w:p>
        </w:tc>
        <w:tc>
          <w:tcPr>
            <w:tcW w:w="933" w:type="dxa"/>
            <w:vAlign w:val="center"/>
          </w:tcPr>
          <w:p>
            <w:pPr>
              <w:rPr>
                <w:color w:val="000000" w:themeColor="text1"/>
                <w14:textFill>
                  <w14:solidFill>
                    <w14:schemeClr w14:val="tx1"/>
                  </w14:solidFill>
                </w14:textFill>
              </w:rPr>
            </w:pPr>
          </w:p>
        </w:tc>
        <w:tc>
          <w:tcPr>
            <w:tcW w:w="1177" w:type="dxa"/>
            <w:vAlign w:val="center"/>
          </w:tcPr>
          <w:p>
            <w:pPr>
              <w:rPr>
                <w:color w:val="000000" w:themeColor="text1"/>
                <w14:textFill>
                  <w14:solidFill>
                    <w14:schemeClr w14:val="tx1"/>
                  </w14:solidFill>
                </w14:textFill>
              </w:rPr>
            </w:pPr>
          </w:p>
        </w:tc>
        <w:tc>
          <w:tcPr>
            <w:tcW w:w="1344" w:type="dxa"/>
            <w:vAlign w:val="center"/>
          </w:tcPr>
          <w:p>
            <w:pPr>
              <w:rPr>
                <w:color w:val="000000" w:themeColor="text1"/>
                <w14:textFill>
                  <w14:solidFill>
                    <w14:schemeClr w14:val="tx1"/>
                  </w14:solidFill>
                </w14:textFill>
              </w:rPr>
            </w:pPr>
          </w:p>
        </w:tc>
        <w:tc>
          <w:tcPr>
            <w:tcW w:w="947" w:type="dxa"/>
            <w:vAlign w:val="center"/>
          </w:tcPr>
          <w:p>
            <w:pPr>
              <w:rPr>
                <w:color w:val="000000" w:themeColor="text1"/>
                <w14:textFill>
                  <w14:solidFill>
                    <w14:schemeClr w14:val="tx1"/>
                  </w14:solidFill>
                </w14:textFill>
              </w:rPr>
            </w:pPr>
          </w:p>
        </w:tc>
        <w:tc>
          <w:tcPr>
            <w:tcW w:w="1136" w:type="dxa"/>
            <w:vAlign w:val="center"/>
          </w:tcPr>
          <w:p>
            <w:pPr>
              <w:rPr>
                <w:color w:val="000000" w:themeColor="text1"/>
                <w14:textFill>
                  <w14:solidFill>
                    <w14:schemeClr w14:val="tx1"/>
                  </w14:solidFill>
                </w14:textFill>
              </w:rPr>
            </w:pPr>
          </w:p>
        </w:tc>
        <w:tc>
          <w:tcPr>
            <w:tcW w:w="1131" w:type="dxa"/>
            <w:vAlign w:val="center"/>
          </w:tcPr>
          <w:p>
            <w:pPr>
              <w:rPr>
                <w:color w:val="000000" w:themeColor="text1"/>
                <w14:textFill>
                  <w14:solidFill>
                    <w14:schemeClr w14:val="tx1"/>
                  </w14:solidFill>
                </w14:textFill>
              </w:rPr>
            </w:pPr>
          </w:p>
        </w:tc>
        <w:tc>
          <w:tcPr>
            <w:tcW w:w="888" w:type="dxa"/>
            <w:vAlign w:val="center"/>
          </w:tcPr>
          <w:p>
            <w:pPr>
              <w:rPr>
                <w:color w:val="000000" w:themeColor="text1"/>
                <w14:textFill>
                  <w14:solidFill>
                    <w14:schemeClr w14:val="tx1"/>
                  </w14:solidFill>
                </w14:textFill>
              </w:rPr>
            </w:pPr>
          </w:p>
        </w:tc>
        <w:tc>
          <w:tcPr>
            <w:tcW w:w="739"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dxa"/>
          </w:tcPr>
          <w:p>
            <w:pPr>
              <w:rPr>
                <w:color w:val="000000" w:themeColor="text1"/>
                <w14:textFill>
                  <w14:solidFill>
                    <w14:schemeClr w14:val="tx1"/>
                  </w14:solidFill>
                </w14:textFill>
              </w:rPr>
            </w:pP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933" w:type="dxa"/>
          </w:tcPr>
          <w:p>
            <w:pPr>
              <w:rPr>
                <w:color w:val="000000" w:themeColor="text1"/>
                <w14:textFill>
                  <w14:solidFill>
                    <w14:schemeClr w14:val="tx1"/>
                  </w14:solidFill>
                </w14:textFill>
              </w:rPr>
            </w:pPr>
          </w:p>
        </w:tc>
        <w:tc>
          <w:tcPr>
            <w:tcW w:w="1177" w:type="dxa"/>
          </w:tcPr>
          <w:p>
            <w:pPr>
              <w:rPr>
                <w:color w:val="000000" w:themeColor="text1"/>
                <w14:textFill>
                  <w14:solidFill>
                    <w14:schemeClr w14:val="tx1"/>
                  </w14:solidFill>
                </w14:textFill>
              </w:rPr>
            </w:pPr>
          </w:p>
        </w:tc>
        <w:tc>
          <w:tcPr>
            <w:tcW w:w="1344" w:type="dxa"/>
          </w:tcPr>
          <w:p>
            <w:pPr>
              <w:rPr>
                <w:color w:val="000000" w:themeColor="text1"/>
                <w14:textFill>
                  <w14:solidFill>
                    <w14:schemeClr w14:val="tx1"/>
                  </w14:solidFill>
                </w14:textFill>
              </w:rPr>
            </w:pPr>
          </w:p>
        </w:tc>
        <w:tc>
          <w:tcPr>
            <w:tcW w:w="947" w:type="dxa"/>
          </w:tcPr>
          <w:p>
            <w:pPr>
              <w:rPr>
                <w:color w:val="000000" w:themeColor="text1"/>
                <w14:textFill>
                  <w14:solidFill>
                    <w14:schemeClr w14:val="tx1"/>
                  </w14:solidFill>
                </w14:textFill>
              </w:rPr>
            </w:pPr>
          </w:p>
        </w:tc>
        <w:tc>
          <w:tcPr>
            <w:tcW w:w="1136" w:type="dxa"/>
          </w:tcPr>
          <w:p>
            <w:pPr>
              <w:rPr>
                <w:color w:val="000000" w:themeColor="text1"/>
                <w14:textFill>
                  <w14:solidFill>
                    <w14:schemeClr w14:val="tx1"/>
                  </w14:solidFill>
                </w14:textFill>
              </w:rPr>
            </w:pPr>
          </w:p>
        </w:tc>
        <w:tc>
          <w:tcPr>
            <w:tcW w:w="1131" w:type="dxa"/>
          </w:tcPr>
          <w:p>
            <w:pPr>
              <w:rPr>
                <w:color w:val="000000" w:themeColor="text1"/>
                <w14:textFill>
                  <w14:solidFill>
                    <w14:schemeClr w14:val="tx1"/>
                  </w14:solidFill>
                </w14:textFill>
              </w:rPr>
            </w:pPr>
          </w:p>
        </w:tc>
        <w:tc>
          <w:tcPr>
            <w:tcW w:w="888" w:type="dxa"/>
          </w:tcPr>
          <w:p>
            <w:pPr>
              <w:rPr>
                <w:color w:val="000000" w:themeColor="text1"/>
                <w14:textFill>
                  <w14:solidFill>
                    <w14:schemeClr w14:val="tx1"/>
                  </w14:solidFill>
                </w14:textFill>
              </w:rPr>
            </w:pPr>
          </w:p>
        </w:tc>
        <w:tc>
          <w:tcPr>
            <w:tcW w:w="739" w:type="dxa"/>
          </w:tcPr>
          <w:p>
            <w:pPr>
              <w:rPr>
                <w:color w:val="000000" w:themeColor="text1"/>
                <w14:textFill>
                  <w14:solidFill>
                    <w14:schemeClr w14:val="tx1"/>
                  </w14:solidFill>
                </w14:textFill>
              </w:rPr>
            </w:pPr>
          </w:p>
        </w:tc>
      </w:tr>
    </w:tbl>
    <w:p>
      <w:pPr>
        <w:rPr>
          <w:rFonts w:hint="default"/>
          <w:color w:val="000000" w:themeColor="text1"/>
          <w:lang w:val="en-US" w:eastAsia="zh-CN"/>
          <w14:textFill>
            <w14:solidFill>
              <w14:schemeClr w14:val="tx1"/>
            </w14:solidFill>
          </w14:textFill>
        </w:rPr>
        <w:sectPr>
          <w:footerReference r:id="rId3" w:type="default"/>
          <w:footerReference r:id="rId4" w:type="even"/>
          <w:pgSz w:w="11906" w:h="16838"/>
          <w:pgMar w:top="2041" w:right="1361" w:bottom="1928" w:left="1531" w:header="851" w:footer="1587" w:gutter="0"/>
          <w:pgNumType w:fmt="decimal"/>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舞钢市2023年绿色种养循环试点农业项目台账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rPr>
      </w:pPr>
      <w:r>
        <w:rPr>
          <w:rFonts w:hint="eastAsia" w:ascii="楷体_GB2312" w:hAnsi="楷体_GB2312" w:eastAsia="楷体_GB2312" w:cs="楷体_GB2312"/>
          <w:color w:val="000000" w:themeColor="text1"/>
          <w:sz w:val="28"/>
          <w:szCs w:val="28"/>
          <w14:textFill>
            <w14:solidFill>
              <w14:schemeClr w14:val="tx1"/>
            </w14:solidFill>
          </w14:textFill>
        </w:rPr>
        <w:t>乡镇（</w:t>
      </w:r>
      <w:r>
        <w:rPr>
          <w:rFonts w:hint="eastAsia" w:ascii="楷体_GB2312" w:hAnsi="楷体_GB2312" w:eastAsia="楷体_GB2312" w:cs="楷体_GB2312"/>
          <w:color w:val="000000" w:themeColor="text1"/>
          <w:sz w:val="28"/>
          <w:szCs w:val="28"/>
          <w:lang w:eastAsia="zh-CN"/>
          <w14:textFill>
            <w14:solidFill>
              <w14:schemeClr w14:val="tx1"/>
            </w14:solidFill>
          </w14:textFill>
        </w:rPr>
        <w:t>街道</w:t>
      </w:r>
      <w:r>
        <w:rPr>
          <w:rFonts w:hint="eastAsia" w:ascii="楷体_GB2312" w:hAnsi="楷体_GB2312" w:eastAsia="楷体_GB2312" w:cs="楷体_GB2312"/>
          <w:color w:val="000000" w:themeColor="text1"/>
          <w:sz w:val="28"/>
          <w:szCs w:val="28"/>
          <w14:textFill>
            <w14:solidFill>
              <w14:schemeClr w14:val="tx1"/>
            </w14:solidFill>
          </w14:textFill>
        </w:rPr>
        <w:t>）        村</w:t>
      </w:r>
    </w:p>
    <w:tbl>
      <w:tblPr>
        <w:tblStyle w:val="5"/>
        <w:tblW w:w="14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25"/>
        <w:gridCol w:w="855"/>
        <w:gridCol w:w="990"/>
        <w:gridCol w:w="885"/>
        <w:gridCol w:w="885"/>
        <w:gridCol w:w="1095"/>
        <w:gridCol w:w="1080"/>
        <w:gridCol w:w="1260"/>
        <w:gridCol w:w="840"/>
        <w:gridCol w:w="810"/>
        <w:gridCol w:w="765"/>
        <w:gridCol w:w="7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8"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序号</w:t>
            </w:r>
          </w:p>
        </w:tc>
        <w:tc>
          <w:tcPr>
            <w:tcW w:w="1425"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行政村</w:t>
            </w:r>
          </w:p>
        </w:tc>
        <w:tc>
          <w:tcPr>
            <w:tcW w:w="855"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组别</w:t>
            </w:r>
          </w:p>
        </w:tc>
        <w:tc>
          <w:tcPr>
            <w:tcW w:w="2760" w:type="dxa"/>
            <w:gridSpan w:val="3"/>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受肥地块</w:t>
            </w:r>
          </w:p>
        </w:tc>
        <w:tc>
          <w:tcPr>
            <w:tcW w:w="1095"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亩用量（kg）</w:t>
            </w:r>
          </w:p>
        </w:tc>
        <w:tc>
          <w:tcPr>
            <w:tcW w:w="1080"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供应量（kg）</w:t>
            </w:r>
          </w:p>
        </w:tc>
        <w:tc>
          <w:tcPr>
            <w:tcW w:w="2910" w:type="dxa"/>
            <w:gridSpan w:val="3"/>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施肥情况</w:t>
            </w:r>
          </w:p>
        </w:tc>
        <w:tc>
          <w:tcPr>
            <w:tcW w:w="1549" w:type="dxa"/>
            <w:gridSpan w:val="2"/>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是否达到项目要求</w:t>
            </w:r>
          </w:p>
        </w:tc>
        <w:tc>
          <w:tcPr>
            <w:tcW w:w="1701" w:type="dxa"/>
            <w:vMerge w:val="restart"/>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农户</w:t>
            </w:r>
          </w:p>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38" w:type="dxa"/>
            <w:vMerge w:val="continue"/>
          </w:tcPr>
          <w:p>
            <w:pPr>
              <w:rPr>
                <w:rFonts w:ascii="仿宋" w:hAnsi="仿宋" w:eastAsia="仿宋" w:cs="仿宋"/>
                <w:color w:val="000000" w:themeColor="text1"/>
                <w:sz w:val="24"/>
                <w14:textFill>
                  <w14:solidFill>
                    <w14:schemeClr w14:val="tx1"/>
                  </w14:solidFill>
                </w14:textFill>
              </w:rPr>
            </w:pPr>
          </w:p>
        </w:tc>
        <w:tc>
          <w:tcPr>
            <w:tcW w:w="1425" w:type="dxa"/>
            <w:vMerge w:val="continue"/>
          </w:tcPr>
          <w:p>
            <w:pPr>
              <w:rPr>
                <w:rFonts w:ascii="仿宋" w:hAnsi="仿宋" w:eastAsia="仿宋" w:cs="仿宋"/>
                <w:color w:val="000000" w:themeColor="text1"/>
                <w:sz w:val="24"/>
                <w14:textFill>
                  <w14:solidFill>
                    <w14:schemeClr w14:val="tx1"/>
                  </w14:solidFill>
                </w14:textFill>
              </w:rPr>
            </w:pPr>
          </w:p>
        </w:tc>
        <w:tc>
          <w:tcPr>
            <w:tcW w:w="855" w:type="dxa"/>
            <w:vMerge w:val="continue"/>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农户</w:t>
            </w:r>
          </w:p>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姓名</w:t>
            </w:r>
          </w:p>
        </w:tc>
        <w:tc>
          <w:tcPr>
            <w:tcW w:w="885"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面积</w:t>
            </w:r>
          </w:p>
        </w:tc>
        <w:tc>
          <w:tcPr>
            <w:tcW w:w="885"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种植作物</w:t>
            </w:r>
          </w:p>
        </w:tc>
        <w:tc>
          <w:tcPr>
            <w:tcW w:w="1095" w:type="dxa"/>
            <w:vMerge w:val="continue"/>
          </w:tcPr>
          <w:p>
            <w:pPr>
              <w:rPr>
                <w:rFonts w:hint="eastAsia" w:ascii="黑体" w:hAnsi="黑体" w:eastAsia="黑体" w:cs="黑体"/>
                <w:color w:val="000000" w:themeColor="text1"/>
                <w:sz w:val="24"/>
                <w14:textFill>
                  <w14:solidFill>
                    <w14:schemeClr w14:val="tx1"/>
                  </w14:solidFill>
                </w14:textFill>
              </w:rPr>
            </w:pPr>
          </w:p>
        </w:tc>
        <w:tc>
          <w:tcPr>
            <w:tcW w:w="1080" w:type="dxa"/>
            <w:vMerge w:val="continue"/>
          </w:tcPr>
          <w:p>
            <w:pPr>
              <w:rPr>
                <w:rFonts w:hint="eastAsia" w:ascii="黑体" w:hAnsi="黑体" w:eastAsia="黑体" w:cs="黑体"/>
                <w:color w:val="000000" w:themeColor="text1"/>
                <w:sz w:val="24"/>
                <w14:textFill>
                  <w14:solidFill>
                    <w14:schemeClr w14:val="tx1"/>
                  </w14:solidFill>
                </w14:textFill>
              </w:rPr>
            </w:pPr>
          </w:p>
        </w:tc>
        <w:tc>
          <w:tcPr>
            <w:tcW w:w="1260"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日期</w:t>
            </w:r>
          </w:p>
        </w:tc>
        <w:tc>
          <w:tcPr>
            <w:tcW w:w="840"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机施</w:t>
            </w:r>
          </w:p>
        </w:tc>
        <w:tc>
          <w:tcPr>
            <w:tcW w:w="810"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撒施</w:t>
            </w:r>
          </w:p>
        </w:tc>
        <w:tc>
          <w:tcPr>
            <w:tcW w:w="765"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是</w:t>
            </w:r>
          </w:p>
        </w:tc>
        <w:tc>
          <w:tcPr>
            <w:tcW w:w="784" w:type="dxa"/>
            <w:vAlign w:val="center"/>
          </w:tcPr>
          <w:p>
            <w:pPr>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否</w:t>
            </w:r>
          </w:p>
        </w:tc>
        <w:tc>
          <w:tcPr>
            <w:tcW w:w="1701" w:type="dxa"/>
            <w:vMerge w:val="continue"/>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tcPr>
          <w:p>
            <w:pPr>
              <w:rPr>
                <w:rFonts w:ascii="仿宋" w:hAnsi="仿宋" w:eastAsia="仿宋" w:cs="仿宋"/>
                <w:color w:val="000000" w:themeColor="text1"/>
                <w:sz w:val="24"/>
                <w14:textFill>
                  <w14:solidFill>
                    <w14:schemeClr w14:val="tx1"/>
                  </w14:solidFill>
                </w14:textFill>
              </w:rPr>
            </w:pPr>
          </w:p>
        </w:tc>
        <w:tc>
          <w:tcPr>
            <w:tcW w:w="1425" w:type="dxa"/>
          </w:tcPr>
          <w:p>
            <w:pPr>
              <w:rPr>
                <w:rFonts w:ascii="仿宋" w:hAnsi="仿宋" w:eastAsia="仿宋" w:cs="仿宋"/>
                <w:color w:val="000000" w:themeColor="text1"/>
                <w:sz w:val="24"/>
                <w14:textFill>
                  <w14:solidFill>
                    <w14:schemeClr w14:val="tx1"/>
                  </w14:solidFill>
                </w14:textFill>
              </w:rPr>
            </w:pPr>
          </w:p>
        </w:tc>
        <w:tc>
          <w:tcPr>
            <w:tcW w:w="855" w:type="dxa"/>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1095" w:type="dxa"/>
          </w:tcPr>
          <w:p>
            <w:pPr>
              <w:rPr>
                <w:rFonts w:ascii="仿宋" w:hAnsi="仿宋" w:eastAsia="仿宋" w:cs="仿宋"/>
                <w:color w:val="000000" w:themeColor="text1"/>
                <w:sz w:val="24"/>
                <w14:textFill>
                  <w14:solidFill>
                    <w14:schemeClr w14:val="tx1"/>
                  </w14:solidFill>
                </w14:textFill>
              </w:rPr>
            </w:pPr>
          </w:p>
        </w:tc>
        <w:tc>
          <w:tcPr>
            <w:tcW w:w="1080" w:type="dxa"/>
          </w:tcPr>
          <w:p>
            <w:pPr>
              <w:rPr>
                <w:rFonts w:ascii="仿宋" w:hAnsi="仿宋" w:eastAsia="仿宋" w:cs="仿宋"/>
                <w:color w:val="000000" w:themeColor="text1"/>
                <w:sz w:val="24"/>
                <w14:textFill>
                  <w14:solidFill>
                    <w14:schemeClr w14:val="tx1"/>
                  </w14:solidFill>
                </w14:textFill>
              </w:rPr>
            </w:pPr>
          </w:p>
        </w:tc>
        <w:tc>
          <w:tcPr>
            <w:tcW w:w="1260" w:type="dxa"/>
            <w:vAlign w:val="center"/>
          </w:tcPr>
          <w:p>
            <w:pPr>
              <w:jc w:val="center"/>
              <w:rPr>
                <w:rFonts w:ascii="仿宋" w:hAnsi="仿宋" w:eastAsia="仿宋" w:cs="仿宋"/>
                <w:color w:val="000000" w:themeColor="text1"/>
                <w:sz w:val="24"/>
                <w14:textFill>
                  <w14:solidFill>
                    <w14:schemeClr w14:val="tx1"/>
                  </w14:solidFill>
                </w14:textFill>
              </w:rPr>
            </w:pPr>
          </w:p>
        </w:tc>
        <w:tc>
          <w:tcPr>
            <w:tcW w:w="840" w:type="dxa"/>
            <w:vAlign w:val="center"/>
          </w:tcPr>
          <w:p>
            <w:pPr>
              <w:jc w:val="center"/>
              <w:rPr>
                <w:rFonts w:ascii="仿宋" w:hAnsi="仿宋" w:eastAsia="仿宋" w:cs="仿宋"/>
                <w:color w:val="000000" w:themeColor="text1"/>
                <w:sz w:val="24"/>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14:textFill>
                  <w14:solidFill>
                    <w14:schemeClr w14:val="tx1"/>
                  </w14:solidFill>
                </w14:textFill>
              </w:rPr>
            </w:pPr>
          </w:p>
        </w:tc>
        <w:tc>
          <w:tcPr>
            <w:tcW w:w="765" w:type="dxa"/>
            <w:vAlign w:val="center"/>
          </w:tcPr>
          <w:p>
            <w:pPr>
              <w:jc w:val="center"/>
              <w:rPr>
                <w:rFonts w:ascii="仿宋" w:hAnsi="仿宋" w:eastAsia="仿宋" w:cs="仿宋"/>
                <w:color w:val="000000" w:themeColor="text1"/>
                <w:sz w:val="24"/>
                <w14:textFill>
                  <w14:solidFill>
                    <w14:schemeClr w14:val="tx1"/>
                  </w14:solidFill>
                </w14:textFill>
              </w:rPr>
            </w:pPr>
          </w:p>
        </w:tc>
        <w:tc>
          <w:tcPr>
            <w:tcW w:w="784" w:type="dxa"/>
            <w:vAlign w:val="center"/>
          </w:tcPr>
          <w:p>
            <w:pPr>
              <w:jc w:val="center"/>
              <w:rPr>
                <w:rFonts w:ascii="仿宋" w:hAnsi="仿宋" w:eastAsia="仿宋" w:cs="仿宋"/>
                <w:color w:val="000000" w:themeColor="text1"/>
                <w:sz w:val="24"/>
                <w14:textFill>
                  <w14:solidFill>
                    <w14:schemeClr w14:val="tx1"/>
                  </w14:solidFill>
                </w14:textFill>
              </w:rPr>
            </w:pPr>
          </w:p>
        </w:tc>
        <w:tc>
          <w:tcPr>
            <w:tcW w:w="1701" w:type="dxa"/>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tcPr>
          <w:p>
            <w:pPr>
              <w:rPr>
                <w:rFonts w:ascii="仿宋" w:hAnsi="仿宋" w:eastAsia="仿宋" w:cs="仿宋"/>
                <w:color w:val="000000" w:themeColor="text1"/>
                <w:sz w:val="24"/>
                <w14:textFill>
                  <w14:solidFill>
                    <w14:schemeClr w14:val="tx1"/>
                  </w14:solidFill>
                </w14:textFill>
              </w:rPr>
            </w:pPr>
          </w:p>
        </w:tc>
        <w:tc>
          <w:tcPr>
            <w:tcW w:w="1425" w:type="dxa"/>
          </w:tcPr>
          <w:p>
            <w:pPr>
              <w:rPr>
                <w:rFonts w:ascii="仿宋" w:hAnsi="仿宋" w:eastAsia="仿宋" w:cs="仿宋"/>
                <w:color w:val="000000" w:themeColor="text1"/>
                <w:sz w:val="24"/>
                <w14:textFill>
                  <w14:solidFill>
                    <w14:schemeClr w14:val="tx1"/>
                  </w14:solidFill>
                </w14:textFill>
              </w:rPr>
            </w:pPr>
          </w:p>
        </w:tc>
        <w:tc>
          <w:tcPr>
            <w:tcW w:w="855" w:type="dxa"/>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1095" w:type="dxa"/>
          </w:tcPr>
          <w:p>
            <w:pPr>
              <w:rPr>
                <w:rFonts w:ascii="仿宋" w:hAnsi="仿宋" w:eastAsia="仿宋" w:cs="仿宋"/>
                <w:color w:val="000000" w:themeColor="text1"/>
                <w:sz w:val="24"/>
                <w14:textFill>
                  <w14:solidFill>
                    <w14:schemeClr w14:val="tx1"/>
                  </w14:solidFill>
                </w14:textFill>
              </w:rPr>
            </w:pPr>
          </w:p>
        </w:tc>
        <w:tc>
          <w:tcPr>
            <w:tcW w:w="1080" w:type="dxa"/>
          </w:tcPr>
          <w:p>
            <w:pPr>
              <w:rPr>
                <w:rFonts w:ascii="仿宋" w:hAnsi="仿宋" w:eastAsia="仿宋" w:cs="仿宋"/>
                <w:color w:val="000000" w:themeColor="text1"/>
                <w:sz w:val="24"/>
                <w14:textFill>
                  <w14:solidFill>
                    <w14:schemeClr w14:val="tx1"/>
                  </w14:solidFill>
                </w14:textFill>
              </w:rPr>
            </w:pPr>
          </w:p>
        </w:tc>
        <w:tc>
          <w:tcPr>
            <w:tcW w:w="1260" w:type="dxa"/>
            <w:vAlign w:val="center"/>
          </w:tcPr>
          <w:p>
            <w:pPr>
              <w:jc w:val="center"/>
              <w:rPr>
                <w:rFonts w:ascii="仿宋" w:hAnsi="仿宋" w:eastAsia="仿宋" w:cs="仿宋"/>
                <w:color w:val="000000" w:themeColor="text1"/>
                <w:sz w:val="24"/>
                <w14:textFill>
                  <w14:solidFill>
                    <w14:schemeClr w14:val="tx1"/>
                  </w14:solidFill>
                </w14:textFill>
              </w:rPr>
            </w:pPr>
          </w:p>
        </w:tc>
        <w:tc>
          <w:tcPr>
            <w:tcW w:w="840" w:type="dxa"/>
            <w:vAlign w:val="center"/>
          </w:tcPr>
          <w:p>
            <w:pPr>
              <w:jc w:val="center"/>
              <w:rPr>
                <w:rFonts w:ascii="仿宋" w:hAnsi="仿宋" w:eastAsia="仿宋" w:cs="仿宋"/>
                <w:color w:val="000000" w:themeColor="text1"/>
                <w:sz w:val="24"/>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14:textFill>
                  <w14:solidFill>
                    <w14:schemeClr w14:val="tx1"/>
                  </w14:solidFill>
                </w14:textFill>
              </w:rPr>
            </w:pPr>
          </w:p>
        </w:tc>
        <w:tc>
          <w:tcPr>
            <w:tcW w:w="765" w:type="dxa"/>
            <w:vAlign w:val="center"/>
          </w:tcPr>
          <w:p>
            <w:pPr>
              <w:jc w:val="center"/>
              <w:rPr>
                <w:rFonts w:ascii="仿宋" w:hAnsi="仿宋" w:eastAsia="仿宋" w:cs="仿宋"/>
                <w:color w:val="000000" w:themeColor="text1"/>
                <w:sz w:val="24"/>
                <w14:textFill>
                  <w14:solidFill>
                    <w14:schemeClr w14:val="tx1"/>
                  </w14:solidFill>
                </w14:textFill>
              </w:rPr>
            </w:pPr>
          </w:p>
        </w:tc>
        <w:tc>
          <w:tcPr>
            <w:tcW w:w="784" w:type="dxa"/>
            <w:vAlign w:val="center"/>
          </w:tcPr>
          <w:p>
            <w:pPr>
              <w:jc w:val="center"/>
              <w:rPr>
                <w:rFonts w:ascii="仿宋" w:hAnsi="仿宋" w:eastAsia="仿宋" w:cs="仿宋"/>
                <w:color w:val="000000" w:themeColor="text1"/>
                <w:sz w:val="24"/>
                <w14:textFill>
                  <w14:solidFill>
                    <w14:schemeClr w14:val="tx1"/>
                  </w14:solidFill>
                </w14:textFill>
              </w:rPr>
            </w:pPr>
          </w:p>
        </w:tc>
        <w:tc>
          <w:tcPr>
            <w:tcW w:w="1701" w:type="dxa"/>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tcPr>
          <w:p>
            <w:pPr>
              <w:rPr>
                <w:rFonts w:ascii="仿宋" w:hAnsi="仿宋" w:eastAsia="仿宋" w:cs="仿宋"/>
                <w:color w:val="000000" w:themeColor="text1"/>
                <w:sz w:val="24"/>
                <w14:textFill>
                  <w14:solidFill>
                    <w14:schemeClr w14:val="tx1"/>
                  </w14:solidFill>
                </w14:textFill>
              </w:rPr>
            </w:pPr>
          </w:p>
        </w:tc>
        <w:tc>
          <w:tcPr>
            <w:tcW w:w="1425" w:type="dxa"/>
          </w:tcPr>
          <w:p>
            <w:pPr>
              <w:rPr>
                <w:rFonts w:ascii="仿宋" w:hAnsi="仿宋" w:eastAsia="仿宋" w:cs="仿宋"/>
                <w:color w:val="000000" w:themeColor="text1"/>
                <w:sz w:val="24"/>
                <w14:textFill>
                  <w14:solidFill>
                    <w14:schemeClr w14:val="tx1"/>
                  </w14:solidFill>
                </w14:textFill>
              </w:rPr>
            </w:pPr>
          </w:p>
        </w:tc>
        <w:tc>
          <w:tcPr>
            <w:tcW w:w="855" w:type="dxa"/>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1095" w:type="dxa"/>
          </w:tcPr>
          <w:p>
            <w:pPr>
              <w:rPr>
                <w:rFonts w:ascii="仿宋" w:hAnsi="仿宋" w:eastAsia="仿宋" w:cs="仿宋"/>
                <w:color w:val="000000" w:themeColor="text1"/>
                <w:sz w:val="24"/>
                <w14:textFill>
                  <w14:solidFill>
                    <w14:schemeClr w14:val="tx1"/>
                  </w14:solidFill>
                </w14:textFill>
              </w:rPr>
            </w:pPr>
          </w:p>
        </w:tc>
        <w:tc>
          <w:tcPr>
            <w:tcW w:w="1080" w:type="dxa"/>
          </w:tcPr>
          <w:p>
            <w:pPr>
              <w:rPr>
                <w:rFonts w:ascii="仿宋" w:hAnsi="仿宋" w:eastAsia="仿宋" w:cs="仿宋"/>
                <w:color w:val="000000" w:themeColor="text1"/>
                <w:sz w:val="24"/>
                <w14:textFill>
                  <w14:solidFill>
                    <w14:schemeClr w14:val="tx1"/>
                  </w14:solidFill>
                </w14:textFill>
              </w:rPr>
            </w:pPr>
          </w:p>
        </w:tc>
        <w:tc>
          <w:tcPr>
            <w:tcW w:w="1260" w:type="dxa"/>
            <w:vAlign w:val="center"/>
          </w:tcPr>
          <w:p>
            <w:pPr>
              <w:jc w:val="center"/>
              <w:rPr>
                <w:rFonts w:ascii="仿宋" w:hAnsi="仿宋" w:eastAsia="仿宋" w:cs="仿宋"/>
                <w:color w:val="000000" w:themeColor="text1"/>
                <w:sz w:val="24"/>
                <w14:textFill>
                  <w14:solidFill>
                    <w14:schemeClr w14:val="tx1"/>
                  </w14:solidFill>
                </w14:textFill>
              </w:rPr>
            </w:pPr>
          </w:p>
        </w:tc>
        <w:tc>
          <w:tcPr>
            <w:tcW w:w="840" w:type="dxa"/>
            <w:vAlign w:val="center"/>
          </w:tcPr>
          <w:p>
            <w:pPr>
              <w:jc w:val="center"/>
              <w:rPr>
                <w:rFonts w:ascii="仿宋" w:hAnsi="仿宋" w:eastAsia="仿宋" w:cs="仿宋"/>
                <w:color w:val="000000" w:themeColor="text1"/>
                <w:sz w:val="24"/>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14:textFill>
                  <w14:solidFill>
                    <w14:schemeClr w14:val="tx1"/>
                  </w14:solidFill>
                </w14:textFill>
              </w:rPr>
            </w:pPr>
          </w:p>
        </w:tc>
        <w:tc>
          <w:tcPr>
            <w:tcW w:w="765" w:type="dxa"/>
            <w:vAlign w:val="center"/>
          </w:tcPr>
          <w:p>
            <w:pPr>
              <w:jc w:val="center"/>
              <w:rPr>
                <w:rFonts w:ascii="仿宋" w:hAnsi="仿宋" w:eastAsia="仿宋" w:cs="仿宋"/>
                <w:color w:val="000000" w:themeColor="text1"/>
                <w:sz w:val="24"/>
                <w14:textFill>
                  <w14:solidFill>
                    <w14:schemeClr w14:val="tx1"/>
                  </w14:solidFill>
                </w14:textFill>
              </w:rPr>
            </w:pPr>
          </w:p>
        </w:tc>
        <w:tc>
          <w:tcPr>
            <w:tcW w:w="784" w:type="dxa"/>
            <w:vAlign w:val="center"/>
          </w:tcPr>
          <w:p>
            <w:pPr>
              <w:jc w:val="center"/>
              <w:rPr>
                <w:rFonts w:ascii="仿宋" w:hAnsi="仿宋" w:eastAsia="仿宋" w:cs="仿宋"/>
                <w:color w:val="000000" w:themeColor="text1"/>
                <w:sz w:val="24"/>
                <w14:textFill>
                  <w14:solidFill>
                    <w14:schemeClr w14:val="tx1"/>
                  </w14:solidFill>
                </w14:textFill>
              </w:rPr>
            </w:pPr>
          </w:p>
        </w:tc>
        <w:tc>
          <w:tcPr>
            <w:tcW w:w="1701" w:type="dxa"/>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tcPr>
          <w:p>
            <w:pPr>
              <w:rPr>
                <w:rFonts w:ascii="仿宋" w:hAnsi="仿宋" w:eastAsia="仿宋" w:cs="仿宋"/>
                <w:color w:val="000000" w:themeColor="text1"/>
                <w:sz w:val="24"/>
                <w14:textFill>
                  <w14:solidFill>
                    <w14:schemeClr w14:val="tx1"/>
                  </w14:solidFill>
                </w14:textFill>
              </w:rPr>
            </w:pPr>
          </w:p>
        </w:tc>
        <w:tc>
          <w:tcPr>
            <w:tcW w:w="1425" w:type="dxa"/>
          </w:tcPr>
          <w:p>
            <w:pPr>
              <w:rPr>
                <w:rFonts w:ascii="仿宋" w:hAnsi="仿宋" w:eastAsia="仿宋" w:cs="仿宋"/>
                <w:color w:val="000000" w:themeColor="text1"/>
                <w:sz w:val="24"/>
                <w14:textFill>
                  <w14:solidFill>
                    <w14:schemeClr w14:val="tx1"/>
                  </w14:solidFill>
                </w14:textFill>
              </w:rPr>
            </w:pPr>
          </w:p>
        </w:tc>
        <w:tc>
          <w:tcPr>
            <w:tcW w:w="855" w:type="dxa"/>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1095" w:type="dxa"/>
          </w:tcPr>
          <w:p>
            <w:pPr>
              <w:rPr>
                <w:rFonts w:ascii="仿宋" w:hAnsi="仿宋" w:eastAsia="仿宋" w:cs="仿宋"/>
                <w:color w:val="000000" w:themeColor="text1"/>
                <w:sz w:val="24"/>
                <w14:textFill>
                  <w14:solidFill>
                    <w14:schemeClr w14:val="tx1"/>
                  </w14:solidFill>
                </w14:textFill>
              </w:rPr>
            </w:pPr>
          </w:p>
        </w:tc>
        <w:tc>
          <w:tcPr>
            <w:tcW w:w="1080" w:type="dxa"/>
          </w:tcPr>
          <w:p>
            <w:pPr>
              <w:rPr>
                <w:rFonts w:ascii="仿宋" w:hAnsi="仿宋" w:eastAsia="仿宋" w:cs="仿宋"/>
                <w:color w:val="000000" w:themeColor="text1"/>
                <w:sz w:val="24"/>
                <w14:textFill>
                  <w14:solidFill>
                    <w14:schemeClr w14:val="tx1"/>
                  </w14:solidFill>
                </w14:textFill>
              </w:rPr>
            </w:pPr>
          </w:p>
        </w:tc>
        <w:tc>
          <w:tcPr>
            <w:tcW w:w="1260" w:type="dxa"/>
            <w:vAlign w:val="center"/>
          </w:tcPr>
          <w:p>
            <w:pPr>
              <w:jc w:val="center"/>
              <w:rPr>
                <w:rFonts w:ascii="仿宋" w:hAnsi="仿宋" w:eastAsia="仿宋" w:cs="仿宋"/>
                <w:color w:val="000000" w:themeColor="text1"/>
                <w:sz w:val="24"/>
                <w14:textFill>
                  <w14:solidFill>
                    <w14:schemeClr w14:val="tx1"/>
                  </w14:solidFill>
                </w14:textFill>
              </w:rPr>
            </w:pPr>
          </w:p>
        </w:tc>
        <w:tc>
          <w:tcPr>
            <w:tcW w:w="840" w:type="dxa"/>
            <w:vAlign w:val="center"/>
          </w:tcPr>
          <w:p>
            <w:pPr>
              <w:jc w:val="center"/>
              <w:rPr>
                <w:rFonts w:ascii="仿宋" w:hAnsi="仿宋" w:eastAsia="仿宋" w:cs="仿宋"/>
                <w:color w:val="000000" w:themeColor="text1"/>
                <w:sz w:val="24"/>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14:textFill>
                  <w14:solidFill>
                    <w14:schemeClr w14:val="tx1"/>
                  </w14:solidFill>
                </w14:textFill>
              </w:rPr>
            </w:pPr>
          </w:p>
        </w:tc>
        <w:tc>
          <w:tcPr>
            <w:tcW w:w="765" w:type="dxa"/>
            <w:vAlign w:val="center"/>
          </w:tcPr>
          <w:p>
            <w:pPr>
              <w:jc w:val="center"/>
              <w:rPr>
                <w:rFonts w:ascii="仿宋" w:hAnsi="仿宋" w:eastAsia="仿宋" w:cs="仿宋"/>
                <w:color w:val="000000" w:themeColor="text1"/>
                <w:sz w:val="24"/>
                <w14:textFill>
                  <w14:solidFill>
                    <w14:schemeClr w14:val="tx1"/>
                  </w14:solidFill>
                </w14:textFill>
              </w:rPr>
            </w:pPr>
          </w:p>
        </w:tc>
        <w:tc>
          <w:tcPr>
            <w:tcW w:w="784" w:type="dxa"/>
            <w:vAlign w:val="center"/>
          </w:tcPr>
          <w:p>
            <w:pPr>
              <w:jc w:val="center"/>
              <w:rPr>
                <w:rFonts w:ascii="仿宋" w:hAnsi="仿宋" w:eastAsia="仿宋" w:cs="仿宋"/>
                <w:color w:val="000000" w:themeColor="text1"/>
                <w:sz w:val="24"/>
                <w14:textFill>
                  <w14:solidFill>
                    <w14:schemeClr w14:val="tx1"/>
                  </w14:solidFill>
                </w14:textFill>
              </w:rPr>
            </w:pPr>
          </w:p>
        </w:tc>
        <w:tc>
          <w:tcPr>
            <w:tcW w:w="1701" w:type="dxa"/>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tcPr>
          <w:p>
            <w:pPr>
              <w:rPr>
                <w:rFonts w:ascii="仿宋" w:hAnsi="仿宋" w:eastAsia="仿宋" w:cs="仿宋"/>
                <w:color w:val="000000" w:themeColor="text1"/>
                <w:sz w:val="24"/>
                <w14:textFill>
                  <w14:solidFill>
                    <w14:schemeClr w14:val="tx1"/>
                  </w14:solidFill>
                </w14:textFill>
              </w:rPr>
            </w:pPr>
          </w:p>
        </w:tc>
        <w:tc>
          <w:tcPr>
            <w:tcW w:w="1425" w:type="dxa"/>
          </w:tcPr>
          <w:p>
            <w:pPr>
              <w:rPr>
                <w:rFonts w:ascii="仿宋" w:hAnsi="仿宋" w:eastAsia="仿宋" w:cs="仿宋"/>
                <w:color w:val="000000" w:themeColor="text1"/>
                <w:sz w:val="24"/>
                <w14:textFill>
                  <w14:solidFill>
                    <w14:schemeClr w14:val="tx1"/>
                  </w14:solidFill>
                </w14:textFill>
              </w:rPr>
            </w:pPr>
          </w:p>
        </w:tc>
        <w:tc>
          <w:tcPr>
            <w:tcW w:w="855" w:type="dxa"/>
          </w:tcPr>
          <w:p>
            <w:pPr>
              <w:rPr>
                <w:rFonts w:ascii="仿宋" w:hAnsi="仿宋" w:eastAsia="仿宋" w:cs="仿宋"/>
                <w:color w:val="000000" w:themeColor="text1"/>
                <w:sz w:val="24"/>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14:textFill>
                  <w14:solidFill>
                    <w14:schemeClr w14:val="tx1"/>
                  </w14:solidFill>
                </w14:textFill>
              </w:rPr>
            </w:pPr>
          </w:p>
        </w:tc>
        <w:tc>
          <w:tcPr>
            <w:tcW w:w="1095" w:type="dxa"/>
          </w:tcPr>
          <w:p>
            <w:pPr>
              <w:rPr>
                <w:rFonts w:ascii="仿宋" w:hAnsi="仿宋" w:eastAsia="仿宋" w:cs="仿宋"/>
                <w:color w:val="000000" w:themeColor="text1"/>
                <w:sz w:val="24"/>
                <w14:textFill>
                  <w14:solidFill>
                    <w14:schemeClr w14:val="tx1"/>
                  </w14:solidFill>
                </w14:textFill>
              </w:rPr>
            </w:pPr>
          </w:p>
        </w:tc>
        <w:tc>
          <w:tcPr>
            <w:tcW w:w="1080" w:type="dxa"/>
          </w:tcPr>
          <w:p>
            <w:pPr>
              <w:rPr>
                <w:rFonts w:ascii="仿宋" w:hAnsi="仿宋" w:eastAsia="仿宋" w:cs="仿宋"/>
                <w:color w:val="000000" w:themeColor="text1"/>
                <w:sz w:val="24"/>
                <w14:textFill>
                  <w14:solidFill>
                    <w14:schemeClr w14:val="tx1"/>
                  </w14:solidFill>
                </w14:textFill>
              </w:rPr>
            </w:pPr>
          </w:p>
        </w:tc>
        <w:tc>
          <w:tcPr>
            <w:tcW w:w="1260" w:type="dxa"/>
            <w:vAlign w:val="center"/>
          </w:tcPr>
          <w:p>
            <w:pPr>
              <w:jc w:val="center"/>
              <w:rPr>
                <w:rFonts w:ascii="仿宋" w:hAnsi="仿宋" w:eastAsia="仿宋" w:cs="仿宋"/>
                <w:color w:val="000000" w:themeColor="text1"/>
                <w:sz w:val="24"/>
                <w14:textFill>
                  <w14:solidFill>
                    <w14:schemeClr w14:val="tx1"/>
                  </w14:solidFill>
                </w14:textFill>
              </w:rPr>
            </w:pPr>
          </w:p>
        </w:tc>
        <w:tc>
          <w:tcPr>
            <w:tcW w:w="840" w:type="dxa"/>
            <w:vAlign w:val="center"/>
          </w:tcPr>
          <w:p>
            <w:pPr>
              <w:jc w:val="center"/>
              <w:rPr>
                <w:rFonts w:ascii="仿宋" w:hAnsi="仿宋" w:eastAsia="仿宋" w:cs="仿宋"/>
                <w:color w:val="000000" w:themeColor="text1"/>
                <w:sz w:val="24"/>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14:textFill>
                  <w14:solidFill>
                    <w14:schemeClr w14:val="tx1"/>
                  </w14:solidFill>
                </w14:textFill>
              </w:rPr>
            </w:pPr>
          </w:p>
        </w:tc>
        <w:tc>
          <w:tcPr>
            <w:tcW w:w="765" w:type="dxa"/>
            <w:vAlign w:val="center"/>
          </w:tcPr>
          <w:p>
            <w:pPr>
              <w:jc w:val="center"/>
              <w:rPr>
                <w:rFonts w:ascii="仿宋" w:hAnsi="仿宋" w:eastAsia="仿宋" w:cs="仿宋"/>
                <w:color w:val="000000" w:themeColor="text1"/>
                <w:sz w:val="24"/>
                <w14:textFill>
                  <w14:solidFill>
                    <w14:schemeClr w14:val="tx1"/>
                  </w14:solidFill>
                </w14:textFill>
              </w:rPr>
            </w:pPr>
          </w:p>
        </w:tc>
        <w:tc>
          <w:tcPr>
            <w:tcW w:w="784" w:type="dxa"/>
            <w:vAlign w:val="center"/>
          </w:tcPr>
          <w:p>
            <w:pPr>
              <w:jc w:val="center"/>
              <w:rPr>
                <w:rFonts w:ascii="仿宋" w:hAnsi="仿宋" w:eastAsia="仿宋" w:cs="仿宋"/>
                <w:color w:val="000000" w:themeColor="text1"/>
                <w:sz w:val="24"/>
                <w14:textFill>
                  <w14:solidFill>
                    <w14:schemeClr w14:val="tx1"/>
                  </w14:solidFill>
                </w14:textFill>
              </w:rPr>
            </w:pPr>
          </w:p>
        </w:tc>
        <w:tc>
          <w:tcPr>
            <w:tcW w:w="1701" w:type="dxa"/>
          </w:tcPr>
          <w:p>
            <w:pPr>
              <w:rPr>
                <w:rFonts w:ascii="仿宋" w:hAnsi="仿宋" w:eastAsia="仿宋" w:cs="仿宋"/>
                <w:color w:val="000000" w:themeColor="text1"/>
                <w:sz w:val="24"/>
                <w14:textFill>
                  <w14:solidFill>
                    <w14:schemeClr w14:val="tx1"/>
                  </w14:solidFill>
                </w14:textFill>
              </w:rPr>
            </w:pPr>
          </w:p>
        </w:tc>
      </w:tr>
    </w:tbl>
    <w:p>
      <w:pPr>
        <w:rPr>
          <w:rFonts w:hint="eastAsia" w:ascii="仿宋" w:hAnsi="仿宋" w:eastAsia="仿宋" w:cs="仿宋"/>
          <w:color w:val="000000" w:themeColor="text1"/>
          <w:sz w:val="24"/>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sectPr>
          <w:pgSz w:w="16838" w:h="11906" w:orient="landscape"/>
          <w:pgMar w:top="1531" w:right="2041" w:bottom="1361" w:left="1928" w:header="851" w:footer="1587" w:gutter="0"/>
          <w:pgNumType w:fmt="decimal"/>
          <w:cols w:space="0" w:num="1"/>
          <w:rtlGutter w:val="0"/>
          <w:docGrid w:type="lines" w:linePitch="321" w:charSpace="0"/>
        </w:sectPr>
      </w:pPr>
      <w:r>
        <w:rPr>
          <w:rFonts w:hint="eastAsia" w:ascii="仿宋_GB2312" w:hAnsi="仿宋_GB2312" w:eastAsia="仿宋_GB2312" w:cs="仿宋_GB2312"/>
          <w:color w:val="000000" w:themeColor="text1"/>
          <w:sz w:val="21"/>
          <w:szCs w:val="21"/>
          <w14:textFill>
            <w14:solidFill>
              <w14:schemeClr w14:val="tx1"/>
            </w14:solidFill>
          </w14:textFill>
        </w:rPr>
        <w:t xml:space="preserve">村负责人签字（盖章）：  </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eastAsia="zh-CN"/>
          <w14:textFill>
            <w14:solidFill>
              <w14:schemeClr w14:val="tx1"/>
            </w14:solidFill>
          </w14:textFill>
        </w:rPr>
        <w:t>乡镇</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eastAsia="zh-CN"/>
          <w14:textFill>
            <w14:solidFill>
              <w14:schemeClr w14:val="tx1"/>
            </w14:solidFill>
          </w14:textFill>
        </w:rPr>
        <w:t>街道</w:t>
      </w:r>
      <w:r>
        <w:rPr>
          <w:rFonts w:hint="eastAsia" w:ascii="仿宋_GB2312" w:hAnsi="仿宋_GB2312" w:eastAsia="仿宋_GB2312" w:cs="仿宋_GB2312"/>
          <w:color w:val="000000" w:themeColor="text1"/>
          <w:sz w:val="21"/>
          <w:szCs w:val="21"/>
          <w14:textFill>
            <w14:solidFill>
              <w14:schemeClr w14:val="tx1"/>
            </w14:solidFill>
          </w14:textFill>
        </w:rPr>
        <w:t>）纪</w:t>
      </w:r>
      <w:r>
        <w:rPr>
          <w:rFonts w:hint="eastAsia" w:ascii="仿宋_GB2312" w:hAnsi="仿宋_GB2312" w:eastAsia="仿宋_GB2312" w:cs="仿宋_GB2312"/>
          <w:color w:val="000000" w:themeColor="text1"/>
          <w:sz w:val="21"/>
          <w:szCs w:val="21"/>
          <w:lang w:eastAsia="zh-CN"/>
          <w14:textFill>
            <w14:solidFill>
              <w14:schemeClr w14:val="tx1"/>
            </w14:solidFill>
          </w14:textFill>
        </w:rPr>
        <w:t>（工）</w:t>
      </w:r>
      <w:r>
        <w:rPr>
          <w:rFonts w:hint="eastAsia" w:ascii="仿宋_GB2312" w:hAnsi="仿宋_GB2312" w:eastAsia="仿宋_GB2312" w:cs="仿宋_GB2312"/>
          <w:color w:val="000000" w:themeColor="text1"/>
          <w:sz w:val="21"/>
          <w:szCs w:val="21"/>
          <w14:textFill>
            <w14:solidFill>
              <w14:schemeClr w14:val="tx1"/>
            </w14:solidFill>
          </w14:textFill>
        </w:rPr>
        <w:t xml:space="preserve">委签字：   </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 xml:space="preserve"> 乡镇（</w:t>
      </w:r>
      <w:r>
        <w:rPr>
          <w:rFonts w:hint="eastAsia" w:ascii="仿宋_GB2312" w:hAnsi="仿宋_GB2312" w:eastAsia="仿宋_GB2312" w:cs="仿宋_GB2312"/>
          <w:color w:val="000000" w:themeColor="text1"/>
          <w:sz w:val="21"/>
          <w:szCs w:val="21"/>
          <w:lang w:eastAsia="zh-CN"/>
          <w14:textFill>
            <w14:solidFill>
              <w14:schemeClr w14:val="tx1"/>
            </w14:solidFill>
          </w14:textFill>
        </w:rPr>
        <w:t>街道</w:t>
      </w:r>
      <w:r>
        <w:rPr>
          <w:rFonts w:hint="eastAsia" w:ascii="仿宋_GB2312" w:hAnsi="仿宋_GB2312" w:eastAsia="仿宋_GB2312" w:cs="仿宋_GB2312"/>
          <w:color w:val="000000" w:themeColor="text1"/>
          <w:sz w:val="21"/>
          <w:szCs w:val="21"/>
          <w14:textFill>
            <w14:solidFill>
              <w14:schemeClr w14:val="tx1"/>
            </w14:solidFill>
          </w14:textFill>
        </w:rPr>
        <w:t>）负责人签字（盖章）：</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 xml:space="preserve"> 实施主体签字（盖章</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899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8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7pt;mso-position-horizontal:outside;mso-position-horizontal-relative:margin;z-index:251659264;mso-width-relative:page;mso-height-relative:page;" filled="f" stroked="f" coordsize="21600,21600" o:gfxdata="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sdOYtQAAAAFAQAADwAA&#10;AAAAAAABACAAAAAiAAAAZHJzL2Rvd25yZXYueG1sUEsBAhQAFAAAAAgAh07iQAg13twaAgAAFAQA&#10;AA4AAAAAAAAAAQAgAAAAIwEAAGRycy9lMm9Eb2MueG1sUEsFBgAAAAAGAAYAWQEAAK8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87381"/>
    <w:rsid w:val="3948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cs="Times New Roman"/>
      <w:b/>
      <w:bCs/>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2023-08-16T02:14:00Z</dcterms:created>
  <dc:creator>lukk</dc:creator>
  <cp:lastModifiedBy>lukk</cp:lastModifiedBy>
  <dcterms:modified xsi:type="dcterms:W3CDTF">2023-08-16T02:14:30Z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